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23" w:rsidRDefault="00131D23" w:rsidP="00131D23">
      <w:pPr>
        <w:rPr>
          <w:rFonts w:ascii="华文宋体" w:eastAsia="华文宋体" w:hAnsi="华文宋体" w:hint="eastAsia"/>
          <w:sz w:val="32"/>
        </w:rPr>
      </w:pPr>
      <w:r>
        <w:rPr>
          <w:rFonts w:ascii="华文宋体" w:eastAsia="华文宋体" w:hAnsi="华文宋体" w:hint="eastAsia"/>
          <w:sz w:val="32"/>
        </w:rPr>
        <w:t>附件2：</w:t>
      </w:r>
    </w:p>
    <w:p w:rsidR="00131D23" w:rsidRPr="00982E5F" w:rsidRDefault="00131D23" w:rsidP="00131D23">
      <w:pPr>
        <w:jc w:val="center"/>
        <w:rPr>
          <w:rFonts w:ascii="华文宋体" w:eastAsia="华文宋体" w:hAnsi="华文宋体" w:hint="eastAsia"/>
          <w:sz w:val="32"/>
        </w:rPr>
      </w:pPr>
      <w:r>
        <w:rPr>
          <w:rFonts w:ascii="华文宋体" w:eastAsia="华文宋体" w:hAnsi="华文宋体" w:hint="eastAsia"/>
          <w:sz w:val="32"/>
        </w:rPr>
        <w:t>全国平板玻璃行业玻璃及原料化学分析</w:t>
      </w:r>
      <w:r w:rsidRPr="00982E5F">
        <w:rPr>
          <w:rFonts w:ascii="华文宋体" w:eastAsia="华文宋体" w:hAnsi="华文宋体" w:hint="eastAsia"/>
          <w:sz w:val="32"/>
        </w:rPr>
        <w:t>比对活动</w:t>
      </w:r>
    </w:p>
    <w:p w:rsidR="00131D23" w:rsidRPr="00982E5F" w:rsidRDefault="00131D23" w:rsidP="00131D23">
      <w:pPr>
        <w:jc w:val="center"/>
        <w:rPr>
          <w:rFonts w:ascii="华文宋体" w:eastAsia="华文宋体" w:hAnsi="华文宋体" w:hint="eastAsia"/>
          <w:sz w:val="32"/>
        </w:rPr>
      </w:pPr>
      <w:r w:rsidRPr="00982E5F">
        <w:rPr>
          <w:rFonts w:ascii="华文宋体" w:eastAsia="华文宋体" w:hAnsi="华文宋体" w:hint="eastAsia"/>
          <w:sz w:val="32"/>
        </w:rPr>
        <w:t>分析结果统计表1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1318"/>
        <w:gridCol w:w="1705"/>
        <w:gridCol w:w="1705"/>
      </w:tblGrid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样品名称</w:t>
            </w:r>
          </w:p>
        </w:tc>
        <w:tc>
          <w:tcPr>
            <w:tcW w:w="6146" w:type="dxa"/>
            <w:gridSpan w:val="4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玻璃</w:t>
            </w: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分析测试单位</w:t>
            </w:r>
          </w:p>
        </w:tc>
        <w:tc>
          <w:tcPr>
            <w:tcW w:w="6146" w:type="dxa"/>
            <w:gridSpan w:val="4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分析人员</w:t>
            </w:r>
          </w:p>
        </w:tc>
        <w:tc>
          <w:tcPr>
            <w:tcW w:w="2736" w:type="dxa"/>
            <w:gridSpan w:val="2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分析日期</w:t>
            </w: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rPr>
          <w:trHeight w:val="109"/>
        </w:trPr>
        <w:tc>
          <w:tcPr>
            <w:tcW w:w="8522" w:type="dxa"/>
            <w:gridSpan w:val="5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分析结果 (</w:t>
            </w:r>
            <w:r w:rsidRPr="00982E5F">
              <w:rPr>
                <w:rFonts w:ascii="华文宋体" w:eastAsia="华文宋体" w:hAnsi="华文宋体"/>
                <w:sz w:val="32"/>
              </w:rPr>
              <w:t>wt.%</w:t>
            </w:r>
            <w:r w:rsidRPr="00982E5F">
              <w:rPr>
                <w:rFonts w:ascii="华文宋体" w:eastAsia="华文宋体" w:hAnsi="华文宋体" w:hint="eastAsia"/>
                <w:sz w:val="32"/>
              </w:rPr>
              <w:t>)</w:t>
            </w:r>
          </w:p>
        </w:tc>
      </w:tr>
      <w:tr w:rsidR="00131D23" w:rsidRPr="00982E5F" w:rsidTr="00A32F48">
        <w:tc>
          <w:tcPr>
            <w:tcW w:w="2376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平行测定次数</w:t>
            </w:r>
          </w:p>
        </w:tc>
        <w:tc>
          <w:tcPr>
            <w:tcW w:w="1705" w:type="dxa"/>
            <w:vAlign w:val="center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平均结果</w:t>
            </w:r>
          </w:p>
        </w:tc>
        <w:tc>
          <w:tcPr>
            <w:tcW w:w="1705" w:type="dxa"/>
            <w:vAlign w:val="center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分析方法</w:t>
            </w: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分析项目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1</w:t>
            </w:r>
          </w:p>
        </w:tc>
        <w:tc>
          <w:tcPr>
            <w:tcW w:w="1318" w:type="dxa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2</w:t>
            </w: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SiO2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Al2O3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Fe2O3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proofErr w:type="spellStart"/>
            <w:r w:rsidRPr="00982E5F">
              <w:rPr>
                <w:rFonts w:ascii="华文宋体" w:eastAsia="华文宋体" w:hAnsi="华文宋体"/>
                <w:sz w:val="32"/>
              </w:rPr>
              <w:t>CaO</w:t>
            </w:r>
            <w:proofErr w:type="spellEnd"/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proofErr w:type="spellStart"/>
            <w:r w:rsidRPr="00982E5F">
              <w:rPr>
                <w:rFonts w:ascii="华文宋体" w:eastAsia="华文宋体" w:hAnsi="华文宋体"/>
                <w:sz w:val="32"/>
              </w:rPr>
              <w:t>MgO</w:t>
            </w:r>
            <w:proofErr w:type="spellEnd"/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K2O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Na2O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S</w:t>
            </w:r>
            <w:r w:rsidRPr="00982E5F">
              <w:rPr>
                <w:rFonts w:ascii="华文宋体" w:eastAsia="华文宋体" w:hAnsi="华文宋体"/>
                <w:sz w:val="32"/>
              </w:rPr>
              <w:t>O3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TiO2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I.L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合量</w:t>
            </w:r>
          </w:p>
        </w:tc>
        <w:tc>
          <w:tcPr>
            <w:tcW w:w="14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318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rPr>
          <w:trHeight w:val="890"/>
        </w:trPr>
        <w:tc>
          <w:tcPr>
            <w:tcW w:w="2376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备注</w:t>
            </w:r>
          </w:p>
        </w:tc>
        <w:tc>
          <w:tcPr>
            <w:tcW w:w="6146" w:type="dxa"/>
            <w:gridSpan w:val="4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</w:tbl>
    <w:p w:rsidR="00131D23" w:rsidRPr="006E3413" w:rsidRDefault="00131D23" w:rsidP="00131D23">
      <w:pPr>
        <w:rPr>
          <w:rFonts w:ascii="华文宋体" w:eastAsia="华文宋体" w:hAnsi="华文宋体" w:hint="eastAsia"/>
          <w:sz w:val="24"/>
          <w:szCs w:val="24"/>
        </w:rPr>
      </w:pPr>
      <w:r w:rsidRPr="006E3413">
        <w:rPr>
          <w:rFonts w:ascii="华文宋体" w:eastAsia="华文宋体" w:hAnsi="华文宋体" w:hint="eastAsia"/>
          <w:sz w:val="24"/>
          <w:szCs w:val="24"/>
        </w:rPr>
        <w:t>注：样品需经研磨后使用</w:t>
      </w:r>
    </w:p>
    <w:p w:rsidR="00131D23" w:rsidRPr="00982E5F" w:rsidRDefault="00131D23" w:rsidP="00131D23">
      <w:pPr>
        <w:jc w:val="center"/>
        <w:rPr>
          <w:rFonts w:ascii="华文宋体" w:eastAsia="华文宋体" w:hAnsi="华文宋体" w:hint="eastAsia"/>
          <w:sz w:val="32"/>
        </w:rPr>
      </w:pPr>
      <w:r>
        <w:rPr>
          <w:rFonts w:ascii="华文宋体" w:eastAsia="华文宋体" w:hAnsi="华文宋体" w:hint="eastAsia"/>
          <w:sz w:val="32"/>
        </w:rPr>
        <w:lastRenderedPageBreak/>
        <w:t>全国平板玻璃行业玻璃及原料化学分析</w:t>
      </w:r>
      <w:r w:rsidRPr="00982E5F">
        <w:rPr>
          <w:rFonts w:ascii="华文宋体" w:eastAsia="华文宋体" w:hAnsi="华文宋体" w:hint="eastAsia"/>
          <w:sz w:val="32"/>
        </w:rPr>
        <w:t>比对活动</w:t>
      </w:r>
    </w:p>
    <w:p w:rsidR="00131D23" w:rsidRPr="00982E5F" w:rsidRDefault="00131D23" w:rsidP="00131D23">
      <w:pPr>
        <w:jc w:val="center"/>
        <w:rPr>
          <w:rFonts w:ascii="华文宋体" w:eastAsia="华文宋体" w:hAnsi="华文宋体" w:hint="eastAsia"/>
          <w:sz w:val="32"/>
        </w:rPr>
      </w:pPr>
      <w:r w:rsidRPr="00982E5F">
        <w:rPr>
          <w:rFonts w:ascii="华文宋体" w:eastAsia="华文宋体" w:hAnsi="华文宋体" w:hint="eastAsia"/>
          <w:sz w:val="32"/>
        </w:rPr>
        <w:t>分析结果统计表2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7"/>
        <w:gridCol w:w="1460"/>
        <w:gridCol w:w="1705"/>
        <w:gridCol w:w="1705"/>
      </w:tblGrid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样品名称</w:t>
            </w:r>
          </w:p>
        </w:tc>
        <w:tc>
          <w:tcPr>
            <w:tcW w:w="6287" w:type="dxa"/>
            <w:gridSpan w:val="4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砂岩（硅砂）</w:t>
            </w: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分析测试单位</w:t>
            </w:r>
          </w:p>
        </w:tc>
        <w:tc>
          <w:tcPr>
            <w:tcW w:w="6287" w:type="dxa"/>
            <w:gridSpan w:val="4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分析人员</w:t>
            </w:r>
          </w:p>
        </w:tc>
        <w:tc>
          <w:tcPr>
            <w:tcW w:w="2877" w:type="dxa"/>
            <w:gridSpan w:val="2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分析日期</w:t>
            </w: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rPr>
          <w:trHeight w:val="109"/>
        </w:trPr>
        <w:tc>
          <w:tcPr>
            <w:tcW w:w="8522" w:type="dxa"/>
            <w:gridSpan w:val="5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分析结果 (</w:t>
            </w:r>
            <w:r w:rsidRPr="00982E5F">
              <w:rPr>
                <w:rFonts w:ascii="华文宋体" w:eastAsia="华文宋体" w:hAnsi="华文宋体"/>
                <w:sz w:val="32"/>
              </w:rPr>
              <w:t>wt.%</w:t>
            </w:r>
            <w:r w:rsidRPr="00982E5F">
              <w:rPr>
                <w:rFonts w:ascii="华文宋体" w:eastAsia="华文宋体" w:hAnsi="华文宋体" w:hint="eastAsia"/>
                <w:sz w:val="32"/>
              </w:rPr>
              <w:t>)</w:t>
            </w:r>
          </w:p>
        </w:tc>
      </w:tr>
      <w:tr w:rsidR="00131D23" w:rsidRPr="00982E5F" w:rsidTr="00A32F48">
        <w:tc>
          <w:tcPr>
            <w:tcW w:w="223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平行测定次数</w:t>
            </w:r>
          </w:p>
        </w:tc>
        <w:tc>
          <w:tcPr>
            <w:tcW w:w="1705" w:type="dxa"/>
            <w:vAlign w:val="center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平均结果</w:t>
            </w:r>
          </w:p>
        </w:tc>
        <w:tc>
          <w:tcPr>
            <w:tcW w:w="1705" w:type="dxa"/>
            <w:vAlign w:val="center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分析方法</w:t>
            </w: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分析项目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1</w:t>
            </w: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2</w:t>
            </w: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SiO2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Al2O3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Fe2O3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proofErr w:type="spellStart"/>
            <w:r w:rsidRPr="00982E5F">
              <w:rPr>
                <w:rFonts w:ascii="华文宋体" w:eastAsia="华文宋体" w:hAnsi="华文宋体"/>
                <w:sz w:val="32"/>
              </w:rPr>
              <w:t>CaO</w:t>
            </w:r>
            <w:proofErr w:type="spellEnd"/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proofErr w:type="spellStart"/>
            <w:r w:rsidRPr="00982E5F">
              <w:rPr>
                <w:rFonts w:ascii="华文宋体" w:eastAsia="华文宋体" w:hAnsi="华文宋体"/>
                <w:sz w:val="32"/>
              </w:rPr>
              <w:t>MgO</w:t>
            </w:r>
            <w:proofErr w:type="spellEnd"/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K2O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Na2O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TiO2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Cr2O3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I.L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合量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rPr>
          <w:trHeight w:val="890"/>
        </w:trPr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备注</w:t>
            </w:r>
          </w:p>
        </w:tc>
        <w:tc>
          <w:tcPr>
            <w:tcW w:w="6287" w:type="dxa"/>
            <w:gridSpan w:val="4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</w:tbl>
    <w:p w:rsidR="00131D23" w:rsidRDefault="00131D23" w:rsidP="00131D23">
      <w:pPr>
        <w:rPr>
          <w:rFonts w:ascii="华文宋体" w:eastAsia="华文宋体" w:hAnsi="华文宋体" w:hint="eastAsia"/>
          <w:sz w:val="24"/>
          <w:szCs w:val="24"/>
        </w:rPr>
      </w:pPr>
      <w:r w:rsidRPr="006E3413">
        <w:rPr>
          <w:rFonts w:ascii="华文宋体" w:eastAsia="华文宋体" w:hAnsi="华文宋体" w:hint="eastAsia"/>
          <w:sz w:val="24"/>
          <w:szCs w:val="24"/>
        </w:rPr>
        <w:t>注：样品需经研磨后使用</w:t>
      </w:r>
    </w:p>
    <w:p w:rsidR="00131D23" w:rsidRPr="006E3413" w:rsidRDefault="00131D23" w:rsidP="00131D23">
      <w:pPr>
        <w:rPr>
          <w:rFonts w:ascii="华文宋体" w:eastAsia="华文宋体" w:hAnsi="华文宋体" w:hint="eastAsia"/>
          <w:sz w:val="24"/>
          <w:szCs w:val="24"/>
        </w:rPr>
      </w:pPr>
    </w:p>
    <w:p w:rsidR="00131D23" w:rsidRPr="00982E5F" w:rsidRDefault="00131D23" w:rsidP="00131D23">
      <w:pPr>
        <w:jc w:val="center"/>
        <w:rPr>
          <w:rFonts w:ascii="华文宋体" w:eastAsia="华文宋体" w:hAnsi="华文宋体" w:hint="eastAsia"/>
          <w:sz w:val="32"/>
        </w:rPr>
      </w:pPr>
      <w:r>
        <w:rPr>
          <w:rFonts w:ascii="华文宋体" w:eastAsia="华文宋体" w:hAnsi="华文宋体" w:hint="eastAsia"/>
          <w:sz w:val="32"/>
        </w:rPr>
        <w:lastRenderedPageBreak/>
        <w:t>全国平板玻璃行业玻璃及原料化学分析</w:t>
      </w:r>
      <w:r w:rsidRPr="00982E5F">
        <w:rPr>
          <w:rFonts w:ascii="华文宋体" w:eastAsia="华文宋体" w:hAnsi="华文宋体" w:hint="eastAsia"/>
          <w:sz w:val="32"/>
        </w:rPr>
        <w:t>比对活动</w:t>
      </w:r>
    </w:p>
    <w:p w:rsidR="00131D23" w:rsidRPr="00982E5F" w:rsidRDefault="00131D23" w:rsidP="00131D23">
      <w:pPr>
        <w:jc w:val="center"/>
        <w:rPr>
          <w:rFonts w:ascii="华文宋体" w:eastAsia="华文宋体" w:hAnsi="华文宋体" w:hint="eastAsia"/>
          <w:sz w:val="32"/>
        </w:rPr>
      </w:pPr>
      <w:r w:rsidRPr="00982E5F">
        <w:rPr>
          <w:rFonts w:ascii="华文宋体" w:eastAsia="华文宋体" w:hAnsi="华文宋体" w:hint="eastAsia"/>
          <w:sz w:val="32"/>
        </w:rPr>
        <w:t>分析结果统计表3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7"/>
        <w:gridCol w:w="1460"/>
        <w:gridCol w:w="1705"/>
        <w:gridCol w:w="1705"/>
      </w:tblGrid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样品名称</w:t>
            </w:r>
          </w:p>
        </w:tc>
        <w:tc>
          <w:tcPr>
            <w:tcW w:w="6287" w:type="dxa"/>
            <w:gridSpan w:val="4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白云石</w:t>
            </w: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分析测试单位</w:t>
            </w:r>
          </w:p>
        </w:tc>
        <w:tc>
          <w:tcPr>
            <w:tcW w:w="6287" w:type="dxa"/>
            <w:gridSpan w:val="4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分析人员</w:t>
            </w:r>
          </w:p>
        </w:tc>
        <w:tc>
          <w:tcPr>
            <w:tcW w:w="2877" w:type="dxa"/>
            <w:gridSpan w:val="2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分析日期</w:t>
            </w: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rPr>
          <w:trHeight w:val="109"/>
        </w:trPr>
        <w:tc>
          <w:tcPr>
            <w:tcW w:w="8522" w:type="dxa"/>
            <w:gridSpan w:val="5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分析结果 (</w:t>
            </w:r>
            <w:r w:rsidRPr="00982E5F">
              <w:rPr>
                <w:rFonts w:ascii="华文宋体" w:eastAsia="华文宋体" w:hAnsi="华文宋体"/>
                <w:sz w:val="32"/>
              </w:rPr>
              <w:t>wt.%</w:t>
            </w:r>
            <w:r w:rsidRPr="00982E5F">
              <w:rPr>
                <w:rFonts w:ascii="华文宋体" w:eastAsia="华文宋体" w:hAnsi="华文宋体" w:hint="eastAsia"/>
                <w:sz w:val="32"/>
              </w:rPr>
              <w:t>)</w:t>
            </w:r>
          </w:p>
        </w:tc>
      </w:tr>
      <w:tr w:rsidR="00131D23" w:rsidRPr="00982E5F" w:rsidTr="00A32F48">
        <w:tc>
          <w:tcPr>
            <w:tcW w:w="223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bookmarkStart w:id="0" w:name="OLE_LINK1"/>
            <w:r w:rsidRPr="00982E5F">
              <w:rPr>
                <w:rFonts w:ascii="华文宋体" w:eastAsia="华文宋体" w:hAnsi="华文宋体" w:hint="eastAsia"/>
                <w:sz w:val="32"/>
              </w:rPr>
              <w:t>平行测定次数</w:t>
            </w:r>
            <w:bookmarkEnd w:id="0"/>
          </w:p>
        </w:tc>
        <w:tc>
          <w:tcPr>
            <w:tcW w:w="1705" w:type="dxa"/>
            <w:vAlign w:val="center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平均结果</w:t>
            </w:r>
          </w:p>
        </w:tc>
        <w:tc>
          <w:tcPr>
            <w:tcW w:w="1705" w:type="dxa"/>
            <w:vAlign w:val="center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分析方法</w:t>
            </w: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分析项目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1</w:t>
            </w:r>
          </w:p>
        </w:tc>
        <w:tc>
          <w:tcPr>
            <w:tcW w:w="1460" w:type="dxa"/>
          </w:tcPr>
          <w:p w:rsidR="00131D23" w:rsidRPr="00982E5F" w:rsidRDefault="00131D23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2</w:t>
            </w: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SiO2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Al2O3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Fe2O3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proofErr w:type="spellStart"/>
            <w:r w:rsidRPr="00982E5F">
              <w:rPr>
                <w:rFonts w:ascii="华文宋体" w:eastAsia="华文宋体" w:hAnsi="华文宋体"/>
                <w:sz w:val="32"/>
              </w:rPr>
              <w:t>CaO</w:t>
            </w:r>
            <w:proofErr w:type="spellEnd"/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proofErr w:type="spellStart"/>
            <w:r w:rsidRPr="00982E5F">
              <w:rPr>
                <w:rFonts w:ascii="华文宋体" w:eastAsia="华文宋体" w:hAnsi="华文宋体"/>
                <w:sz w:val="32"/>
              </w:rPr>
              <w:t>MgO</w:t>
            </w:r>
            <w:proofErr w:type="spellEnd"/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K2O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Na2O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/>
                <w:sz w:val="32"/>
              </w:rPr>
              <w:t>TiO2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I.L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合量</w:t>
            </w:r>
          </w:p>
        </w:tc>
        <w:tc>
          <w:tcPr>
            <w:tcW w:w="1417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460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705" w:type="dxa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131D23" w:rsidRPr="00982E5F" w:rsidTr="00A32F48">
        <w:trPr>
          <w:trHeight w:val="1045"/>
        </w:trPr>
        <w:tc>
          <w:tcPr>
            <w:tcW w:w="2235" w:type="dxa"/>
            <w:vAlign w:val="center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备注</w:t>
            </w:r>
          </w:p>
        </w:tc>
        <w:tc>
          <w:tcPr>
            <w:tcW w:w="6287" w:type="dxa"/>
            <w:gridSpan w:val="4"/>
          </w:tcPr>
          <w:p w:rsidR="00131D23" w:rsidRPr="00982E5F" w:rsidRDefault="00131D23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</w:tbl>
    <w:p w:rsidR="00131D23" w:rsidRPr="006E3413" w:rsidRDefault="00131D23" w:rsidP="00131D23">
      <w:pPr>
        <w:rPr>
          <w:rFonts w:ascii="华文宋体" w:eastAsia="华文宋体" w:hAnsi="华文宋体" w:hint="eastAsia"/>
          <w:sz w:val="24"/>
          <w:szCs w:val="24"/>
        </w:rPr>
      </w:pPr>
      <w:r w:rsidRPr="006E3413">
        <w:rPr>
          <w:rFonts w:ascii="华文宋体" w:eastAsia="华文宋体" w:hAnsi="华文宋体" w:hint="eastAsia"/>
          <w:sz w:val="24"/>
          <w:szCs w:val="24"/>
        </w:rPr>
        <w:t>注：样品需经研磨后使用</w:t>
      </w:r>
    </w:p>
    <w:p w:rsidR="00131D23" w:rsidRPr="00982E5F" w:rsidRDefault="00131D23" w:rsidP="00131D23">
      <w:pPr>
        <w:rPr>
          <w:rFonts w:ascii="华文宋体" w:eastAsia="华文宋体" w:hAnsi="华文宋体" w:hint="eastAsia"/>
          <w:sz w:val="32"/>
        </w:rPr>
      </w:pPr>
    </w:p>
    <w:p w:rsidR="00A11D18" w:rsidRPr="00131D23" w:rsidRDefault="00A11D18" w:rsidP="00131D23"/>
    <w:sectPr w:rsidR="00A11D18" w:rsidRPr="00131D23">
      <w:headerReference w:type="default" r:id="rId4"/>
      <w:footerReference w:type="default" r:id="rId5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85" w:rsidRDefault="00131D23">
    <w:pPr>
      <w:pStyle w:val="a4"/>
      <w:jc w:val="center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 w:rsidRPr="00131D23">
      <w:rPr>
        <w:noProof/>
        <w:lang w:val="zh-CN"/>
      </w:rPr>
      <w:t>1</w:t>
    </w:r>
    <w:r>
      <w:fldChar w:fldCharType="end"/>
    </w:r>
  </w:p>
  <w:p w:rsidR="00490F85" w:rsidRDefault="00131D2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6C" w:rsidRDefault="00131D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116"/>
    <w:rsid w:val="00131D23"/>
    <w:rsid w:val="006B5AB9"/>
    <w:rsid w:val="009D1116"/>
    <w:rsid w:val="00A1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1D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31D23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131D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131D2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2021-06-15T03:34:00Z</dcterms:created>
  <dcterms:modified xsi:type="dcterms:W3CDTF">2021-06-15T03:34:00Z</dcterms:modified>
</cp:coreProperties>
</file>