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79" w:rsidRPr="00D41022" w:rsidRDefault="00181379" w:rsidP="000D1B42">
      <w:pPr>
        <w:widowControl/>
        <w:spacing w:line="360" w:lineRule="auto"/>
        <w:jc w:val="center"/>
        <w:rPr>
          <w:rFonts w:ascii="仿宋_GB2312" w:eastAsia="仿宋_GB2312" w:hAnsi="Simsun" w:cs="宋体" w:hint="eastAsia"/>
          <w:color w:val="000000"/>
          <w:kern w:val="0"/>
          <w:sz w:val="18"/>
          <w:szCs w:val="18"/>
        </w:rPr>
      </w:pPr>
      <w:r w:rsidRPr="00D41022">
        <w:rPr>
          <w:rFonts w:ascii="仿宋_GB2312" w:eastAsia="仿宋_GB2312" w:hAnsi="Simsun" w:cs="宋体" w:hint="eastAsia"/>
          <w:b/>
          <w:bCs/>
          <w:color w:val="000000"/>
          <w:kern w:val="0"/>
          <w:sz w:val="24"/>
          <w:szCs w:val="24"/>
        </w:rPr>
        <w:t>评价报告信息网上公开表</w:t>
      </w:r>
      <w:r w:rsidRPr="00D41022">
        <w:rPr>
          <w:rFonts w:ascii="仿宋_GB2312" w:eastAsia="仿宋_GB2312" w:hAnsi="Simsun" w:cs="宋体" w:hint="eastAsia"/>
          <w:color w:val="000000"/>
          <w:kern w:val="0"/>
          <w:sz w:val="18"/>
          <w:szCs w:val="18"/>
        </w:rPr>
        <w:br/>
      </w:r>
      <w:r w:rsidRPr="00D41022">
        <w:rPr>
          <w:rFonts w:ascii="Simsun" w:eastAsia="仿宋_GB2312" w:hAnsi="Simsun" w:cs="宋体" w:hint="eastAsia"/>
          <w:color w:val="000000"/>
          <w:kern w:val="0"/>
          <w:sz w:val="18"/>
          <w:szCs w:val="18"/>
        </w:rPr>
        <w:t> </w:t>
      </w:r>
    </w:p>
    <w:tbl>
      <w:tblPr>
        <w:tblW w:w="99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
        <w:gridCol w:w="1090"/>
        <w:gridCol w:w="1036"/>
        <w:gridCol w:w="1985"/>
        <w:gridCol w:w="1888"/>
        <w:gridCol w:w="2827"/>
      </w:tblGrid>
      <w:tr w:rsidR="00181379" w:rsidRPr="00252AD4" w:rsidTr="00B060DA">
        <w:trPr>
          <w:trHeight w:val="265"/>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报告名称</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B56FE8" w:rsidRDefault="005A36A8" w:rsidP="004672EA">
            <w:pPr>
              <w:widowControl/>
              <w:spacing w:line="200" w:lineRule="exact"/>
              <w:jc w:val="center"/>
              <w:rPr>
                <w:rFonts w:ascii="仿宋_GB2312" w:eastAsia="仿宋_GB2312" w:hAnsiTheme="majorEastAsia" w:cs="宋体"/>
                <w:color w:val="000000"/>
                <w:kern w:val="0"/>
                <w:sz w:val="18"/>
                <w:szCs w:val="18"/>
              </w:rPr>
            </w:pPr>
            <w:r>
              <w:rPr>
                <w:rFonts w:ascii="仿宋_GB2312" w:eastAsia="仿宋_GB2312" w:hAnsi="仿宋" w:cs="宋体" w:hint="eastAsia"/>
                <w:color w:val="000000" w:themeColor="text1"/>
                <w:kern w:val="0"/>
                <w:sz w:val="18"/>
                <w:szCs w:val="18"/>
              </w:rPr>
              <w:t>秦皇岛华宇通电</w:t>
            </w:r>
            <w:proofErr w:type="gramStart"/>
            <w:r>
              <w:rPr>
                <w:rFonts w:ascii="仿宋_GB2312" w:eastAsia="仿宋_GB2312" w:hAnsi="仿宋" w:cs="宋体" w:hint="eastAsia"/>
                <w:color w:val="000000" w:themeColor="text1"/>
                <w:kern w:val="0"/>
                <w:sz w:val="18"/>
                <w:szCs w:val="18"/>
              </w:rPr>
              <w:t>力科技</w:t>
            </w:r>
            <w:proofErr w:type="gramEnd"/>
            <w:r w:rsidR="004672EA">
              <w:rPr>
                <w:rFonts w:ascii="仿宋_GB2312" w:eastAsia="仿宋_GB2312" w:hAnsi="仿宋" w:cs="宋体" w:hint="eastAsia"/>
                <w:color w:val="000000" w:themeColor="text1"/>
                <w:kern w:val="0"/>
                <w:sz w:val="18"/>
                <w:szCs w:val="18"/>
              </w:rPr>
              <w:t>公司职业病危害现状</w:t>
            </w:r>
            <w:r w:rsidR="00B56FE8" w:rsidRPr="00B56FE8">
              <w:rPr>
                <w:rFonts w:ascii="仿宋_GB2312" w:eastAsia="仿宋_GB2312" w:hAnsi="仿宋" w:cs="宋体" w:hint="eastAsia"/>
                <w:color w:val="000000"/>
                <w:kern w:val="0"/>
                <w:sz w:val="18"/>
                <w:szCs w:val="18"/>
              </w:rPr>
              <w:t>评价报告</w:t>
            </w:r>
            <w:r w:rsidR="004672EA">
              <w:rPr>
                <w:rFonts w:ascii="仿宋_GB2312" w:eastAsia="仿宋_GB2312" w:hAnsi="仿宋" w:cs="宋体" w:hint="eastAsia"/>
                <w:color w:val="000000"/>
                <w:kern w:val="0"/>
                <w:sz w:val="18"/>
                <w:szCs w:val="18"/>
              </w:rPr>
              <w:t>书</w:t>
            </w:r>
          </w:p>
        </w:tc>
        <w:tc>
          <w:tcPr>
            <w:tcW w:w="1858" w:type="dxa"/>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报告编号</w:t>
            </w:r>
          </w:p>
        </w:tc>
        <w:tc>
          <w:tcPr>
            <w:tcW w:w="2782" w:type="dxa"/>
            <w:tcBorders>
              <w:top w:val="outset" w:sz="6" w:space="0" w:color="auto"/>
              <w:left w:val="outset" w:sz="6" w:space="0" w:color="auto"/>
              <w:bottom w:val="outset" w:sz="6" w:space="0" w:color="auto"/>
              <w:right w:val="outset" w:sz="6" w:space="0" w:color="auto"/>
            </w:tcBorders>
            <w:vAlign w:val="center"/>
            <w:hideMark/>
          </w:tcPr>
          <w:p w:rsidR="00181379" w:rsidRPr="00252AD4" w:rsidRDefault="006E5ABF" w:rsidP="005A36A8">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QCTC-Z</w:t>
            </w:r>
            <w:r w:rsidR="004672EA">
              <w:rPr>
                <w:rFonts w:ascii="仿宋_GB2312" w:eastAsia="仿宋_GB2312" w:hAnsiTheme="majorEastAsia" w:cs="宋体" w:hint="eastAsia"/>
                <w:color w:val="000000"/>
                <w:kern w:val="0"/>
                <w:sz w:val="18"/>
                <w:szCs w:val="18"/>
              </w:rPr>
              <w:t>XZ</w:t>
            </w:r>
            <w:r w:rsidRPr="00252AD4">
              <w:rPr>
                <w:rFonts w:ascii="仿宋_GB2312" w:eastAsia="仿宋_GB2312" w:hAnsiTheme="majorEastAsia" w:cs="宋体" w:hint="eastAsia"/>
                <w:color w:val="000000"/>
                <w:kern w:val="0"/>
                <w:sz w:val="18"/>
                <w:szCs w:val="18"/>
              </w:rPr>
              <w:t>-</w:t>
            </w:r>
            <w:r w:rsidR="00600B84" w:rsidRPr="00252AD4">
              <w:rPr>
                <w:rFonts w:ascii="仿宋_GB2312" w:eastAsia="仿宋_GB2312" w:hAnsiTheme="majorEastAsia" w:cs="宋体" w:hint="eastAsia"/>
                <w:color w:val="000000"/>
                <w:kern w:val="0"/>
                <w:sz w:val="18"/>
                <w:szCs w:val="18"/>
              </w:rPr>
              <w:t>2</w:t>
            </w:r>
            <w:r w:rsidR="004672EA">
              <w:rPr>
                <w:rFonts w:ascii="仿宋_GB2312" w:eastAsia="仿宋_GB2312" w:hAnsiTheme="majorEastAsia" w:cs="宋体" w:hint="eastAsia"/>
                <w:color w:val="000000"/>
                <w:kern w:val="0"/>
                <w:sz w:val="18"/>
                <w:szCs w:val="18"/>
              </w:rPr>
              <w:t>10</w:t>
            </w:r>
            <w:r w:rsidR="005A36A8">
              <w:rPr>
                <w:rFonts w:ascii="仿宋_GB2312" w:eastAsia="仿宋_GB2312" w:hAnsiTheme="majorEastAsia" w:cs="宋体" w:hint="eastAsia"/>
                <w:color w:val="000000"/>
                <w:kern w:val="0"/>
                <w:sz w:val="18"/>
                <w:szCs w:val="18"/>
              </w:rPr>
              <w:t>51</w:t>
            </w:r>
            <w:r w:rsidR="004672EA">
              <w:rPr>
                <w:rFonts w:ascii="仿宋_GB2312" w:eastAsia="仿宋_GB2312" w:hAnsiTheme="majorEastAsia" w:cs="宋体" w:hint="eastAsia"/>
                <w:color w:val="000000"/>
                <w:kern w:val="0"/>
                <w:sz w:val="18"/>
                <w:szCs w:val="18"/>
              </w:rPr>
              <w:t>P</w:t>
            </w:r>
          </w:p>
        </w:tc>
      </w:tr>
      <w:tr w:rsidR="00181379" w:rsidRPr="00252AD4" w:rsidTr="00212252">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建设单位（用人单位）名称</w:t>
            </w:r>
          </w:p>
        </w:tc>
        <w:tc>
          <w:tcPr>
            <w:tcW w:w="7691" w:type="dxa"/>
            <w:gridSpan w:val="4"/>
            <w:tcBorders>
              <w:top w:val="outset" w:sz="6" w:space="0" w:color="auto"/>
              <w:left w:val="outset" w:sz="6" w:space="0" w:color="auto"/>
              <w:bottom w:val="outset" w:sz="6" w:space="0" w:color="auto"/>
              <w:right w:val="outset" w:sz="6" w:space="0" w:color="auto"/>
            </w:tcBorders>
            <w:vAlign w:val="center"/>
            <w:hideMark/>
          </w:tcPr>
          <w:p w:rsidR="00181379" w:rsidRPr="00252AD4" w:rsidRDefault="005A36A8" w:rsidP="006E5ABF">
            <w:pPr>
              <w:adjustRightInd w:val="0"/>
              <w:snapToGrid w:val="0"/>
              <w:jc w:val="left"/>
              <w:rPr>
                <w:rFonts w:ascii="仿宋_GB2312" w:eastAsia="仿宋_GB2312" w:hAnsiTheme="majorEastAsia" w:cs="宋体"/>
                <w:color w:val="000000"/>
                <w:kern w:val="0"/>
                <w:sz w:val="18"/>
                <w:szCs w:val="18"/>
              </w:rPr>
            </w:pPr>
            <w:r>
              <w:rPr>
                <w:rFonts w:ascii="仿宋_GB2312" w:eastAsia="仿宋_GB2312" w:hAnsi="仿宋" w:cs="宋体" w:hint="eastAsia"/>
                <w:color w:val="000000" w:themeColor="text1"/>
                <w:kern w:val="0"/>
                <w:sz w:val="18"/>
                <w:szCs w:val="18"/>
              </w:rPr>
              <w:t>秦皇岛华宇通电</w:t>
            </w:r>
            <w:proofErr w:type="gramStart"/>
            <w:r>
              <w:rPr>
                <w:rFonts w:ascii="仿宋_GB2312" w:eastAsia="仿宋_GB2312" w:hAnsi="仿宋" w:cs="宋体" w:hint="eastAsia"/>
                <w:color w:val="000000" w:themeColor="text1"/>
                <w:kern w:val="0"/>
                <w:sz w:val="18"/>
                <w:szCs w:val="18"/>
              </w:rPr>
              <w:t>力科技</w:t>
            </w:r>
            <w:proofErr w:type="gramEnd"/>
            <w:r>
              <w:rPr>
                <w:rFonts w:ascii="仿宋_GB2312" w:eastAsia="仿宋_GB2312" w:hAnsi="仿宋" w:cs="宋体" w:hint="eastAsia"/>
                <w:color w:val="000000" w:themeColor="text1"/>
                <w:kern w:val="0"/>
                <w:sz w:val="18"/>
                <w:szCs w:val="18"/>
              </w:rPr>
              <w:t>公司</w:t>
            </w:r>
          </w:p>
        </w:tc>
      </w:tr>
      <w:tr w:rsidR="00181379" w:rsidRPr="00252AD4" w:rsidTr="00212252">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地理位置</w:t>
            </w:r>
          </w:p>
        </w:tc>
        <w:tc>
          <w:tcPr>
            <w:tcW w:w="7691" w:type="dxa"/>
            <w:gridSpan w:val="4"/>
            <w:tcBorders>
              <w:top w:val="outset" w:sz="6" w:space="0" w:color="auto"/>
              <w:left w:val="outset" w:sz="6" w:space="0" w:color="auto"/>
              <w:bottom w:val="outset" w:sz="6" w:space="0" w:color="auto"/>
              <w:right w:val="outset" w:sz="6" w:space="0" w:color="auto"/>
            </w:tcBorders>
            <w:vAlign w:val="center"/>
            <w:hideMark/>
          </w:tcPr>
          <w:p w:rsidR="00181379" w:rsidRPr="00B56FE8" w:rsidRDefault="005A36A8" w:rsidP="004672EA">
            <w:pPr>
              <w:widowControl/>
              <w:jc w:val="left"/>
              <w:rPr>
                <w:rFonts w:ascii="仿宋_GB2312" w:eastAsia="仿宋_GB2312" w:hAnsiTheme="majorEastAsia" w:cs="宋体"/>
                <w:color w:val="000000"/>
                <w:kern w:val="0"/>
                <w:sz w:val="18"/>
                <w:szCs w:val="18"/>
              </w:rPr>
            </w:pPr>
            <w:r w:rsidRPr="005A36A8">
              <w:rPr>
                <w:rFonts w:ascii="仿宋_GB2312" w:eastAsia="仿宋_GB2312" w:hAnsi="仿宋" w:hint="eastAsia"/>
                <w:bCs/>
                <w:szCs w:val="21"/>
              </w:rPr>
              <w:t>秦皇岛市经济技术开发区都山路6号</w:t>
            </w:r>
          </w:p>
        </w:tc>
      </w:tr>
      <w:tr w:rsidR="00775B93" w:rsidRPr="00252AD4" w:rsidTr="00B060DA">
        <w:trPr>
          <w:tblCellSpacing w:w="15" w:type="dxa"/>
          <w:jc w:val="center"/>
        </w:trPr>
        <w:tc>
          <w:tcPr>
            <w:tcW w:w="2134" w:type="dxa"/>
            <w:gridSpan w:val="2"/>
            <w:vMerge w:val="restart"/>
            <w:tcBorders>
              <w:top w:val="outset" w:sz="6" w:space="0" w:color="auto"/>
              <w:left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评价人员</w:t>
            </w: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项目负责人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001F1F" w:rsidP="006E5ABF">
            <w:pPr>
              <w:adjustRightInd w:val="0"/>
              <w:snapToGrid w:val="0"/>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p>
        </w:tc>
        <w:tc>
          <w:tcPr>
            <w:tcW w:w="1858" w:type="dxa"/>
            <w:vMerge w:val="restart"/>
            <w:tcBorders>
              <w:top w:val="outset" w:sz="6" w:space="0" w:color="auto"/>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建设单位联系人</w:t>
            </w:r>
          </w:p>
        </w:tc>
        <w:tc>
          <w:tcPr>
            <w:tcW w:w="2782" w:type="dxa"/>
            <w:vMerge w:val="restart"/>
            <w:tcBorders>
              <w:top w:val="outset" w:sz="6" w:space="0" w:color="auto"/>
              <w:left w:val="outset" w:sz="6" w:space="0" w:color="auto"/>
              <w:right w:val="outset" w:sz="6" w:space="0" w:color="auto"/>
            </w:tcBorders>
            <w:vAlign w:val="center"/>
            <w:hideMark/>
          </w:tcPr>
          <w:p w:rsidR="00775B93" w:rsidRPr="00252AD4" w:rsidRDefault="005A36A8" w:rsidP="004672EA">
            <w:pPr>
              <w:widowControl/>
              <w:rPr>
                <w:rFonts w:ascii="仿宋_GB2312" w:eastAsia="仿宋_GB2312" w:hAnsiTheme="majorEastAsia" w:cs="宋体"/>
                <w:color w:val="000000"/>
                <w:kern w:val="0"/>
                <w:sz w:val="18"/>
                <w:szCs w:val="18"/>
              </w:rPr>
            </w:pPr>
            <w:r>
              <w:rPr>
                <w:rFonts w:ascii="仿宋_GB2312" w:eastAsia="仿宋_GB2312" w:hAnsiTheme="majorEastAsia" w:cs="宋体" w:hint="eastAsia"/>
                <w:color w:val="000000"/>
                <w:kern w:val="0"/>
                <w:sz w:val="18"/>
                <w:szCs w:val="18"/>
              </w:rPr>
              <w:t>陈晨</w:t>
            </w:r>
          </w:p>
        </w:tc>
      </w:tr>
      <w:tr w:rsidR="00775B93" w:rsidRPr="00252AD4" w:rsidTr="00B060DA">
        <w:trPr>
          <w:trHeight w:val="368"/>
          <w:tblCellSpacing w:w="15" w:type="dxa"/>
          <w:jc w:val="center"/>
        </w:trPr>
        <w:tc>
          <w:tcPr>
            <w:tcW w:w="2134" w:type="dxa"/>
            <w:gridSpan w:val="2"/>
            <w:vMerge/>
            <w:tcBorders>
              <w:left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报告编制人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001F1F" w:rsidP="005A36A8">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r w:rsidR="00600B84" w:rsidRPr="00252AD4">
              <w:rPr>
                <w:rFonts w:ascii="仿宋_GB2312" w:eastAsia="仿宋_GB2312" w:hAnsiTheme="majorEastAsia" w:cs="宋体" w:hint="eastAsia"/>
                <w:color w:val="000000"/>
                <w:kern w:val="0"/>
                <w:sz w:val="18"/>
                <w:szCs w:val="18"/>
              </w:rPr>
              <w:t xml:space="preserve"> </w:t>
            </w:r>
            <w:r w:rsidR="005A36A8">
              <w:rPr>
                <w:rFonts w:ascii="仿宋_GB2312" w:eastAsia="仿宋_GB2312" w:hAnsiTheme="majorEastAsia" w:cs="宋体" w:hint="eastAsia"/>
                <w:color w:val="000000"/>
                <w:kern w:val="0"/>
                <w:sz w:val="18"/>
                <w:szCs w:val="18"/>
              </w:rPr>
              <w:t>李宁波</w:t>
            </w:r>
          </w:p>
        </w:tc>
        <w:tc>
          <w:tcPr>
            <w:tcW w:w="1858" w:type="dxa"/>
            <w:vMerge/>
            <w:tcBorders>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c>
          <w:tcPr>
            <w:tcW w:w="2782" w:type="dxa"/>
            <w:vMerge/>
            <w:tcBorders>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r>
      <w:tr w:rsidR="00775B93" w:rsidRPr="00252AD4" w:rsidTr="00B060DA">
        <w:trPr>
          <w:trHeight w:val="367"/>
          <w:tblCellSpacing w:w="15" w:type="dxa"/>
          <w:jc w:val="center"/>
        </w:trPr>
        <w:tc>
          <w:tcPr>
            <w:tcW w:w="2134" w:type="dxa"/>
            <w:gridSpan w:val="2"/>
            <w:vMerge/>
            <w:tcBorders>
              <w:left w:val="outset" w:sz="6" w:space="0" w:color="auto"/>
              <w:bottom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报告审核人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6A163A" w:rsidP="00001F1F">
            <w:pPr>
              <w:widowControl/>
              <w:jc w:val="center"/>
              <w:rPr>
                <w:rFonts w:ascii="仿宋_GB2312" w:eastAsia="仿宋_GB2312" w:hAnsiTheme="majorEastAsia" w:cs="宋体"/>
                <w:color w:val="000000"/>
                <w:kern w:val="0"/>
                <w:sz w:val="18"/>
                <w:szCs w:val="18"/>
              </w:rPr>
            </w:pPr>
            <w:proofErr w:type="gramStart"/>
            <w:r>
              <w:rPr>
                <w:rFonts w:ascii="仿宋_GB2312" w:eastAsia="仿宋_GB2312" w:hAnsiTheme="majorEastAsia" w:cs="宋体" w:hint="eastAsia"/>
                <w:color w:val="000000"/>
                <w:kern w:val="0"/>
                <w:sz w:val="18"/>
                <w:szCs w:val="18"/>
              </w:rPr>
              <w:t>吴娇</w:t>
            </w:r>
            <w:proofErr w:type="gramEnd"/>
          </w:p>
        </w:tc>
        <w:tc>
          <w:tcPr>
            <w:tcW w:w="1858" w:type="dxa"/>
            <w:vMerge/>
            <w:tcBorders>
              <w:left w:val="outset" w:sz="6" w:space="0" w:color="auto"/>
              <w:bottom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c>
          <w:tcPr>
            <w:tcW w:w="2782" w:type="dxa"/>
            <w:vMerge/>
            <w:tcBorders>
              <w:left w:val="outset" w:sz="6" w:space="0" w:color="auto"/>
              <w:bottom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r>
      <w:tr w:rsidR="004B2988" w:rsidRPr="00252AD4" w:rsidTr="00B060DA">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现场调查人员</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001F1F" w:rsidP="005A36A8">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r w:rsidR="005A36A8">
              <w:rPr>
                <w:rFonts w:ascii="仿宋_GB2312" w:eastAsia="仿宋_GB2312" w:hAnsiTheme="majorEastAsia" w:cs="宋体" w:hint="eastAsia"/>
                <w:color w:val="000000"/>
                <w:kern w:val="0"/>
                <w:sz w:val="18"/>
                <w:szCs w:val="18"/>
              </w:rPr>
              <w:t xml:space="preserve"> 李宁波</w:t>
            </w:r>
          </w:p>
        </w:tc>
        <w:tc>
          <w:tcPr>
            <w:tcW w:w="1858"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时间</w:t>
            </w:r>
          </w:p>
        </w:tc>
        <w:tc>
          <w:tcPr>
            <w:tcW w:w="2782"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D53903" w:rsidP="005A36A8">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20</w:t>
            </w:r>
            <w:r w:rsidR="004672EA">
              <w:rPr>
                <w:rFonts w:ascii="仿宋_GB2312" w:eastAsia="仿宋_GB2312" w:hAnsiTheme="majorEastAsia" w:cs="宋体" w:hint="eastAsia"/>
                <w:color w:val="000000"/>
                <w:kern w:val="0"/>
                <w:sz w:val="18"/>
                <w:szCs w:val="18"/>
              </w:rPr>
              <w:t>21</w:t>
            </w:r>
            <w:r w:rsidR="006E5ABF" w:rsidRPr="00252AD4">
              <w:rPr>
                <w:rFonts w:ascii="仿宋_GB2312" w:eastAsia="仿宋_GB2312" w:hAnsiTheme="majorEastAsia" w:cs="宋体" w:hint="eastAsia"/>
                <w:color w:val="000000"/>
                <w:kern w:val="0"/>
                <w:sz w:val="18"/>
                <w:szCs w:val="18"/>
              </w:rPr>
              <w:t>.</w:t>
            </w:r>
            <w:r w:rsidR="005A36A8">
              <w:rPr>
                <w:rFonts w:ascii="仿宋_GB2312" w:eastAsia="仿宋_GB2312" w:hAnsiTheme="majorEastAsia" w:cs="宋体" w:hint="eastAsia"/>
                <w:color w:val="000000"/>
                <w:kern w:val="0"/>
                <w:sz w:val="18"/>
                <w:szCs w:val="18"/>
              </w:rPr>
              <w:t>8.17</w:t>
            </w:r>
          </w:p>
        </w:tc>
      </w:tr>
      <w:tr w:rsidR="004B2988" w:rsidRPr="00252AD4" w:rsidTr="00B060DA">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采样人员</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672EA" w:rsidP="005A36A8">
            <w:pPr>
              <w:widowControl/>
              <w:jc w:val="center"/>
              <w:rPr>
                <w:rFonts w:ascii="仿宋_GB2312" w:eastAsia="仿宋_GB2312" w:hAnsiTheme="majorEastAsia" w:cs="宋体"/>
                <w:color w:val="000000"/>
                <w:kern w:val="0"/>
                <w:sz w:val="18"/>
                <w:szCs w:val="18"/>
              </w:rPr>
            </w:pPr>
            <w:r>
              <w:rPr>
                <w:rFonts w:ascii="仿宋_GB2312" w:eastAsia="仿宋_GB2312" w:hAnsiTheme="majorEastAsia" w:cs="宋体" w:hint="eastAsia"/>
                <w:color w:val="000000"/>
                <w:kern w:val="0"/>
                <w:sz w:val="18"/>
                <w:szCs w:val="18"/>
              </w:rPr>
              <w:t xml:space="preserve">李智 </w:t>
            </w:r>
            <w:r w:rsidR="005A36A8">
              <w:rPr>
                <w:rFonts w:ascii="仿宋_GB2312" w:eastAsia="仿宋_GB2312" w:hAnsiTheme="majorEastAsia" w:cs="宋体" w:hint="eastAsia"/>
                <w:color w:val="000000"/>
                <w:kern w:val="0"/>
                <w:sz w:val="18"/>
                <w:szCs w:val="18"/>
              </w:rPr>
              <w:t>张文奇</w:t>
            </w:r>
          </w:p>
        </w:tc>
        <w:tc>
          <w:tcPr>
            <w:tcW w:w="1858"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时间</w:t>
            </w:r>
          </w:p>
        </w:tc>
        <w:tc>
          <w:tcPr>
            <w:tcW w:w="2782"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672EA" w:rsidP="005A36A8">
            <w:pPr>
              <w:widowControl/>
              <w:rPr>
                <w:rFonts w:ascii="仿宋_GB2312" w:eastAsia="仿宋_GB2312" w:hAnsiTheme="majorEastAsia" w:cs="宋体"/>
                <w:color w:val="000000"/>
                <w:kern w:val="0"/>
                <w:sz w:val="18"/>
                <w:szCs w:val="18"/>
              </w:rPr>
            </w:pPr>
            <w:r>
              <w:rPr>
                <w:rFonts w:ascii="仿宋_GB2312" w:eastAsia="仿宋_GB2312" w:hAnsiTheme="majorEastAsia" w:hint="eastAsia"/>
                <w:color w:val="000000" w:themeColor="text1"/>
                <w:sz w:val="18"/>
                <w:szCs w:val="18"/>
              </w:rPr>
              <w:t>2021.</w:t>
            </w:r>
            <w:r w:rsidR="005A36A8">
              <w:rPr>
                <w:rFonts w:ascii="仿宋_GB2312" w:eastAsia="仿宋_GB2312" w:hAnsiTheme="majorEastAsia" w:hint="eastAsia"/>
                <w:color w:val="000000" w:themeColor="text1"/>
                <w:sz w:val="18"/>
                <w:szCs w:val="18"/>
              </w:rPr>
              <w:t>8.25</w:t>
            </w:r>
            <w:r w:rsidRPr="004672EA">
              <w:rPr>
                <w:rFonts w:ascii="仿宋_GB2312" w:eastAsia="仿宋_GB2312" w:hAnsiTheme="majorEastAsia" w:hint="eastAsia"/>
                <w:color w:val="000000" w:themeColor="text1"/>
                <w:sz w:val="18"/>
                <w:szCs w:val="18"/>
              </w:rPr>
              <w:t>～</w:t>
            </w:r>
            <w:r w:rsidR="005A36A8">
              <w:rPr>
                <w:rFonts w:ascii="仿宋_GB2312" w:eastAsia="仿宋_GB2312" w:hAnsiTheme="majorEastAsia" w:hint="eastAsia"/>
                <w:color w:val="000000" w:themeColor="text1"/>
                <w:sz w:val="18"/>
                <w:szCs w:val="18"/>
              </w:rPr>
              <w:t>8.27</w:t>
            </w:r>
          </w:p>
        </w:tc>
      </w:tr>
      <w:tr w:rsidR="009D350D" w:rsidRPr="00252AD4" w:rsidTr="00001F1F">
        <w:trPr>
          <w:tblCellSpacing w:w="15" w:type="dxa"/>
          <w:jc w:val="center"/>
        </w:trPr>
        <w:tc>
          <w:tcPr>
            <w:tcW w:w="1044" w:type="dxa"/>
            <w:tcBorders>
              <w:top w:val="outset" w:sz="6" w:space="0" w:color="auto"/>
              <w:left w:val="outset" w:sz="6" w:space="0" w:color="auto"/>
              <w:bottom w:val="outset" w:sz="6" w:space="0" w:color="auto"/>
              <w:right w:val="outset" w:sz="6" w:space="0" w:color="auto"/>
            </w:tcBorders>
            <w:vAlign w:val="center"/>
            <w:hideMark/>
          </w:tcPr>
          <w:p w:rsidR="009D350D" w:rsidRPr="00252AD4" w:rsidRDefault="009D350D"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项目简介</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5A36A8" w:rsidRPr="005A36A8" w:rsidRDefault="005A36A8" w:rsidP="005A36A8">
            <w:pPr>
              <w:adjustRightInd w:val="0"/>
              <w:snapToGrid w:val="0"/>
              <w:spacing w:line="240" w:lineRule="exact"/>
              <w:ind w:firstLineChars="200" w:firstLine="420"/>
              <w:jc w:val="left"/>
              <w:rPr>
                <w:rFonts w:ascii="仿宋_GB2312" w:eastAsia="仿宋_GB2312" w:hAnsi="仿宋"/>
                <w:color w:val="000000"/>
                <w:szCs w:val="21"/>
              </w:rPr>
            </w:pP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有限公司位于秦皇岛市经济技术开发区都山路6号，成立于2004年06月，2010年9月迁入现址；法人代表尹冬梅，</w:t>
            </w:r>
            <w:r w:rsidRPr="005A36A8">
              <w:rPr>
                <w:rFonts w:ascii="仿宋_GB2312" w:eastAsia="仿宋_GB2312" w:hAnsi="仿宋" w:cs="宋体" w:hint="eastAsia"/>
                <w:color w:val="333333"/>
                <w:kern w:val="0"/>
                <w:szCs w:val="21"/>
              </w:rPr>
              <w:t>营业执照核定经营范围：汽轮机、锅炉、发电机、空气预热器、风力发电设备、节能环保设备、垃圾处理设备、水处理设备、建筑机械设备的开发、设计、生产、销售、安装、调试、检修及相关技术服务、技术咨询；国内贸易代理；机械加工；电子产品、计算机软硬件技术开发及销售服务；计算机系统集成服务；货物及技术的进出口（依法须经批准的项目，经相关部门批准后方可开展经营活动）</w:t>
            </w:r>
            <w:r w:rsidRPr="005A36A8">
              <w:rPr>
                <w:rFonts w:ascii="仿宋_GB2312" w:eastAsia="仿宋_GB2312" w:hAnsi="仿宋" w:hint="eastAsia"/>
                <w:bCs/>
                <w:szCs w:val="21"/>
              </w:rPr>
              <w:t>。</w:t>
            </w:r>
          </w:p>
          <w:p w:rsidR="005A36A8" w:rsidRPr="005A36A8" w:rsidRDefault="005A36A8" w:rsidP="005A36A8">
            <w:pPr>
              <w:adjustRightInd w:val="0"/>
              <w:snapToGrid w:val="0"/>
              <w:spacing w:line="240" w:lineRule="exact"/>
              <w:ind w:firstLine="560"/>
              <w:rPr>
                <w:rFonts w:ascii="仿宋_GB2312" w:eastAsia="仿宋_GB2312" w:hAnsi="仿宋"/>
                <w:bCs/>
                <w:szCs w:val="21"/>
              </w:rPr>
            </w:pP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有限公司目前主要产品为汽轮机密封件、凝汽器补水除氧装置、凝汽器</w:t>
            </w:r>
            <w:proofErr w:type="gramStart"/>
            <w:r w:rsidRPr="005A36A8">
              <w:rPr>
                <w:rFonts w:ascii="仿宋_GB2312" w:eastAsia="仿宋_GB2312" w:hAnsi="仿宋" w:hint="eastAsia"/>
                <w:bCs/>
                <w:szCs w:val="21"/>
              </w:rPr>
              <w:t>磁栅除铁</w:t>
            </w:r>
            <w:proofErr w:type="gramEnd"/>
            <w:r w:rsidRPr="005A36A8">
              <w:rPr>
                <w:rFonts w:ascii="仿宋_GB2312" w:eastAsia="仿宋_GB2312" w:hAnsi="仿宋" w:hint="eastAsia"/>
                <w:bCs/>
                <w:szCs w:val="21"/>
              </w:rPr>
              <w:t>装置、MFJ系列离心式通风机、转子支架、检修平台、环保设备、其他机械加工产品，其中以汽轮机密封件为主。公司所属行业为制造业/通用设备制造业/通用零部件制造/金属密封件制造（行业分类代码C 3481）。</w:t>
            </w:r>
          </w:p>
          <w:p w:rsidR="005A36A8" w:rsidRPr="005A36A8" w:rsidRDefault="005A36A8" w:rsidP="005A36A8">
            <w:pPr>
              <w:adjustRightInd w:val="0"/>
              <w:snapToGrid w:val="0"/>
              <w:spacing w:line="240" w:lineRule="exact"/>
              <w:ind w:firstLineChars="200" w:firstLine="420"/>
              <w:jc w:val="left"/>
              <w:rPr>
                <w:rFonts w:ascii="仿宋_GB2312" w:eastAsia="仿宋_GB2312" w:hAnsi="仿宋"/>
                <w:bCs/>
                <w:szCs w:val="21"/>
              </w:rPr>
            </w:pP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color w:val="000000" w:themeColor="text1"/>
                <w:szCs w:val="21"/>
              </w:rPr>
              <w:t>有限公司生产过程</w:t>
            </w:r>
            <w:r w:rsidRPr="005A36A8">
              <w:rPr>
                <w:rFonts w:ascii="仿宋_GB2312" w:eastAsia="仿宋_GB2312" w:hAnsi="仿宋" w:hint="eastAsia"/>
                <w:color w:val="000000" w:themeColor="text1"/>
                <w:szCs w:val="21"/>
              </w:rPr>
              <w:t>存在铁及其化合物粉尘、电焊烟尘、二氧化锰、一氧化碳、噪声、紫外辐射等职业病危害因素。</w:t>
            </w:r>
            <w:r w:rsidRPr="005A36A8">
              <w:rPr>
                <w:rFonts w:ascii="仿宋_GB2312" w:eastAsia="仿宋_GB2312" w:hAnsi="仿宋" w:hint="eastAsia"/>
                <w:bCs/>
                <w:szCs w:val="21"/>
              </w:rPr>
              <w:t>依据国家卫生健康委办公厅《关于公布建设项目职业病危害风险分类管理目录的通知》（国卫</w:t>
            </w:r>
            <w:proofErr w:type="gramStart"/>
            <w:r w:rsidRPr="005A36A8">
              <w:rPr>
                <w:rFonts w:ascii="仿宋_GB2312" w:eastAsia="仿宋_GB2312" w:hAnsi="仿宋" w:hint="eastAsia"/>
                <w:bCs/>
                <w:szCs w:val="21"/>
              </w:rPr>
              <w:t>办职健发</w:t>
            </w:r>
            <w:proofErr w:type="gramEnd"/>
            <w:r w:rsidRPr="005A36A8">
              <w:rPr>
                <w:rFonts w:ascii="仿宋_GB2312" w:eastAsia="仿宋_GB2312" w:hAnsi="仿宋" w:hint="eastAsia"/>
                <w:bCs/>
                <w:szCs w:val="21"/>
              </w:rPr>
              <w:t>〔2021〕5号），秦皇岛华宇通电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color w:val="000000" w:themeColor="text1"/>
                <w:szCs w:val="21"/>
              </w:rPr>
              <w:t>有限公司</w:t>
            </w:r>
            <w:r w:rsidRPr="005A36A8">
              <w:rPr>
                <w:rFonts w:ascii="仿宋_GB2312" w:eastAsia="仿宋_GB2312" w:hAnsi="仿宋" w:hint="eastAsia"/>
                <w:bCs/>
                <w:szCs w:val="21"/>
              </w:rPr>
              <w:t>职业病危害风险分类为严重。</w:t>
            </w:r>
          </w:p>
          <w:p w:rsidR="005A36A8" w:rsidRPr="005A36A8" w:rsidRDefault="005A36A8" w:rsidP="005A36A8">
            <w:pPr>
              <w:adjustRightInd w:val="0"/>
              <w:snapToGrid w:val="0"/>
              <w:spacing w:line="240" w:lineRule="exact"/>
              <w:ind w:firstLineChars="200" w:firstLine="420"/>
              <w:jc w:val="left"/>
              <w:rPr>
                <w:rFonts w:ascii="仿宋_GB2312" w:eastAsia="仿宋_GB2312" w:hAnsi="仿宋"/>
                <w:bCs/>
                <w:szCs w:val="21"/>
              </w:rPr>
            </w:pPr>
            <w:r w:rsidRPr="005A36A8">
              <w:rPr>
                <w:rFonts w:ascii="仿宋_GB2312" w:eastAsia="仿宋_GB2312" w:hAnsi="仿宋" w:hint="eastAsia"/>
                <w:bCs/>
                <w:szCs w:val="21"/>
              </w:rPr>
              <w:t>《工作场所职业卫生管理规定》（国家卫生健康委员会令第5号〔2020〕）第二十条第一款、第三款规定：职业病危害严重的用人单位，应当委托具有相应资质的职业卫生技术服务机构，每年至少进行一次职业病危害因素检测，每三年至少进行一次职业病危害现状评价。检测、评价结果应当存入本单位职业卫生档案，并向卫生健康主管部门报告和劳动者公布。</w:t>
            </w:r>
          </w:p>
          <w:p w:rsidR="009D350D" w:rsidRPr="006A163A" w:rsidRDefault="005A36A8" w:rsidP="005A36A8">
            <w:pPr>
              <w:adjustRightInd w:val="0"/>
              <w:snapToGrid w:val="0"/>
              <w:spacing w:line="240" w:lineRule="exact"/>
              <w:ind w:firstLineChars="200" w:firstLine="420"/>
              <w:rPr>
                <w:rFonts w:ascii="仿宋_GB2312" w:eastAsia="仿宋_GB2312" w:hAnsi="仿宋"/>
                <w:color w:val="000000"/>
                <w:sz w:val="28"/>
                <w:szCs w:val="28"/>
              </w:rPr>
            </w:pPr>
            <w:r w:rsidRPr="005A36A8">
              <w:rPr>
                <w:rFonts w:ascii="仿宋_GB2312" w:eastAsia="仿宋_GB2312" w:hAnsi="仿宋" w:cs="宋体" w:hint="eastAsia"/>
                <w:color w:val="000000"/>
                <w:kern w:val="0"/>
                <w:szCs w:val="21"/>
              </w:rPr>
              <w:t>为</w:t>
            </w:r>
            <w:r w:rsidRPr="005A36A8">
              <w:rPr>
                <w:rFonts w:ascii="仿宋_GB2312" w:eastAsia="仿宋_GB2312" w:hAnsi="仿宋" w:hint="eastAsia"/>
                <w:color w:val="000000"/>
                <w:szCs w:val="21"/>
              </w:rPr>
              <w:t>贯彻国家有关职业卫生的法律、法规、规章和标准、规范，预防、控制和消除职业病危害，防治职业病，保护劳动者健康及其相关权益；明确公司生产过程中存在的职业病危害因素，分析其职业病危害程度和对劳动者健康的影响，确定职业病危害风险类别，明确职业病危害防护的特殊要求，</w:t>
            </w: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w:t>
            </w:r>
            <w:r w:rsidRPr="005A36A8">
              <w:rPr>
                <w:rFonts w:ascii="仿宋_GB2312" w:eastAsia="仿宋_GB2312" w:hAnsi="仿宋" w:hint="eastAsia"/>
                <w:color w:val="000000"/>
                <w:szCs w:val="21"/>
              </w:rPr>
              <w:t>于2021年8月11日委托中国建材检验认证集团秦皇岛有限公司（以下称我公司）对其进行职业病危害现状评价。</w:t>
            </w:r>
          </w:p>
        </w:tc>
      </w:tr>
      <w:tr w:rsidR="00C443A1" w:rsidRPr="00252AD4" w:rsidTr="00001F1F">
        <w:trPr>
          <w:trHeight w:val="719"/>
          <w:tblCellSpacing w:w="15" w:type="dxa"/>
          <w:jc w:val="center"/>
        </w:trPr>
        <w:tc>
          <w:tcPr>
            <w:tcW w:w="1044" w:type="dxa"/>
            <w:tcBorders>
              <w:top w:val="outset" w:sz="6" w:space="0" w:color="auto"/>
              <w:left w:val="outset" w:sz="6" w:space="0" w:color="auto"/>
              <w:bottom w:val="outset" w:sz="6" w:space="0" w:color="auto"/>
              <w:right w:val="outset" w:sz="6" w:space="0" w:color="auto"/>
            </w:tcBorders>
            <w:vAlign w:val="center"/>
            <w:hideMark/>
          </w:tcPr>
          <w:p w:rsidR="00C443A1" w:rsidRPr="00252AD4" w:rsidRDefault="003E0691" w:rsidP="00B060DA">
            <w:pPr>
              <w:widowControl/>
              <w:adjustRightInd w:val="0"/>
              <w:snapToGrid w:val="0"/>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主要职业病危害因素及检测结果</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C443A1" w:rsidRPr="00252AD4" w:rsidRDefault="00252AD4" w:rsidP="00B56FE8">
            <w:pPr>
              <w:ind w:firstLineChars="200" w:firstLine="360"/>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详见附表</w:t>
            </w:r>
            <w:r w:rsidR="00B56FE8">
              <w:rPr>
                <w:rFonts w:ascii="仿宋_GB2312" w:eastAsia="仿宋_GB2312" w:hAnsiTheme="majorEastAsia" w:cs="宋体" w:hint="eastAsia"/>
                <w:color w:val="000000"/>
                <w:kern w:val="0"/>
                <w:sz w:val="18"/>
                <w:szCs w:val="18"/>
              </w:rPr>
              <w:t>。</w:t>
            </w:r>
          </w:p>
        </w:tc>
      </w:tr>
      <w:tr w:rsidR="002C6762" w:rsidRPr="00252AD4" w:rsidTr="00D41022">
        <w:trPr>
          <w:trHeight w:val="664"/>
          <w:tblCellSpacing w:w="15" w:type="dxa"/>
          <w:jc w:val="center"/>
        </w:trPr>
        <w:tc>
          <w:tcPr>
            <w:tcW w:w="1044" w:type="dxa"/>
            <w:tcBorders>
              <w:left w:val="outset" w:sz="6" w:space="0" w:color="auto"/>
              <w:bottom w:val="outset" w:sz="6" w:space="0" w:color="auto"/>
              <w:right w:val="outset" w:sz="6" w:space="0" w:color="auto"/>
            </w:tcBorders>
            <w:vAlign w:val="center"/>
            <w:hideMark/>
          </w:tcPr>
          <w:p w:rsidR="002C6762" w:rsidRPr="00252AD4" w:rsidRDefault="00212252" w:rsidP="00E53289">
            <w:pPr>
              <w:widowControl/>
              <w:spacing w:line="200" w:lineRule="exact"/>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结论</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5A36A8" w:rsidRPr="005A36A8" w:rsidRDefault="005A36A8" w:rsidP="005A36A8">
            <w:pPr>
              <w:pStyle w:val="8"/>
              <w:adjustRightInd w:val="0"/>
              <w:snapToGrid w:val="0"/>
              <w:spacing w:line="240" w:lineRule="exact"/>
              <w:jc w:val="both"/>
              <w:outlineLvl w:val="1"/>
              <w:rPr>
                <w:rFonts w:ascii="仿宋_GB2312" w:hAnsi="楷体" w:hint="eastAsia"/>
                <w:color w:val="000000"/>
              </w:rPr>
            </w:pPr>
            <w:bookmarkStart w:id="0" w:name="_Toc81576651"/>
            <w:r w:rsidRPr="005A36A8">
              <w:rPr>
                <w:rFonts w:ascii="仿宋_GB2312" w:hAnsi="楷体" w:hint="eastAsia"/>
                <w:color w:val="000000"/>
              </w:rPr>
              <w:t>1综合性评价</w:t>
            </w:r>
            <w:bookmarkEnd w:id="0"/>
          </w:p>
          <w:p w:rsidR="005A36A8" w:rsidRPr="005A36A8" w:rsidRDefault="005A36A8" w:rsidP="005A36A8">
            <w:pPr>
              <w:pStyle w:val="8"/>
              <w:adjustRightInd w:val="0"/>
              <w:snapToGrid w:val="0"/>
              <w:spacing w:line="240" w:lineRule="exact"/>
              <w:ind w:firstLineChars="200" w:firstLine="420"/>
              <w:jc w:val="both"/>
              <w:rPr>
                <w:rFonts w:ascii="仿宋_GB2312" w:hAnsi="仿宋" w:hint="eastAsia"/>
              </w:rPr>
            </w:pPr>
            <w:r w:rsidRPr="005A36A8">
              <w:rPr>
                <w:rFonts w:ascii="仿宋_GB2312" w:hAnsi="仿宋" w:hint="eastAsia"/>
                <w:bCs/>
              </w:rPr>
              <w:t>秦皇岛华宇通电</w:t>
            </w:r>
            <w:proofErr w:type="gramStart"/>
            <w:r w:rsidRPr="005A36A8">
              <w:rPr>
                <w:rFonts w:ascii="仿宋_GB2312" w:hAnsi="仿宋" w:hint="eastAsia"/>
                <w:bCs/>
              </w:rPr>
              <w:t>力科技</w:t>
            </w:r>
            <w:proofErr w:type="gramEnd"/>
            <w:r w:rsidRPr="005A36A8">
              <w:rPr>
                <w:rFonts w:ascii="仿宋_GB2312" w:hAnsi="仿宋" w:hint="eastAsia"/>
                <w:bCs/>
              </w:rPr>
              <w:t>有限公司</w:t>
            </w:r>
            <w:r w:rsidRPr="005A36A8">
              <w:rPr>
                <w:rFonts w:ascii="仿宋_GB2312" w:hAnsi="仿宋" w:hint="eastAsia"/>
              </w:rPr>
              <w:t>总体布局、工艺与设备布局、建筑卫生学、职业卫生管理及人员设置符合有关标准规范要求, 辅助</w:t>
            </w:r>
            <w:proofErr w:type="gramStart"/>
            <w:r w:rsidRPr="005A36A8">
              <w:rPr>
                <w:rFonts w:ascii="仿宋_GB2312" w:hAnsi="仿宋" w:hint="eastAsia"/>
              </w:rPr>
              <w:t>用室基本</w:t>
            </w:r>
            <w:proofErr w:type="gramEnd"/>
            <w:r w:rsidRPr="005A36A8">
              <w:rPr>
                <w:rFonts w:ascii="仿宋_GB2312" w:hAnsi="仿宋" w:hint="eastAsia"/>
              </w:rPr>
              <w:t>符合。</w:t>
            </w:r>
          </w:p>
          <w:p w:rsidR="005A36A8" w:rsidRPr="005A36A8" w:rsidRDefault="005A36A8" w:rsidP="005A36A8">
            <w:pPr>
              <w:adjustRightInd w:val="0"/>
              <w:snapToGrid w:val="0"/>
              <w:spacing w:line="240" w:lineRule="exact"/>
              <w:ind w:firstLine="493"/>
              <w:jc w:val="left"/>
              <w:rPr>
                <w:rFonts w:ascii="仿宋_GB2312" w:eastAsia="仿宋_GB2312" w:hAnsi="仿宋" w:hint="eastAsia"/>
                <w:szCs w:val="21"/>
              </w:rPr>
            </w:pPr>
            <w:r w:rsidRPr="005A36A8">
              <w:rPr>
                <w:rFonts w:ascii="仿宋_GB2312" w:eastAsia="仿宋_GB2312" w:hAnsi="仿宋" w:hint="eastAsia"/>
                <w:szCs w:val="21"/>
              </w:rPr>
              <w:t>秦皇岛华宇通电</w:t>
            </w:r>
            <w:proofErr w:type="gramStart"/>
            <w:r w:rsidRPr="005A36A8">
              <w:rPr>
                <w:rFonts w:ascii="仿宋_GB2312" w:eastAsia="仿宋_GB2312" w:hAnsi="仿宋" w:hint="eastAsia"/>
                <w:szCs w:val="21"/>
              </w:rPr>
              <w:t>力科技</w:t>
            </w:r>
            <w:proofErr w:type="gramEnd"/>
            <w:r w:rsidRPr="005A36A8">
              <w:rPr>
                <w:rFonts w:ascii="仿宋_GB2312" w:eastAsia="仿宋_GB2312" w:hAnsi="仿宋" w:hint="eastAsia"/>
                <w:szCs w:val="21"/>
              </w:rPr>
              <w:t>有限公司职业病防护设施与应急救援设施符合有关职业卫生标准规范要求</w:t>
            </w:r>
            <w:r w:rsidRPr="005A36A8">
              <w:rPr>
                <w:rFonts w:ascii="仿宋_GB2312" w:eastAsia="仿宋_GB2312" w:hAnsi="仿宋" w:hint="eastAsia"/>
                <w:snapToGrid w:val="0"/>
                <w:szCs w:val="21"/>
              </w:rPr>
              <w:t>。</w:t>
            </w:r>
          </w:p>
          <w:p w:rsidR="005A36A8" w:rsidRPr="005A36A8" w:rsidRDefault="005A36A8" w:rsidP="005A36A8">
            <w:pPr>
              <w:spacing w:line="240" w:lineRule="exact"/>
              <w:ind w:firstLineChars="200" w:firstLine="420"/>
              <w:rPr>
                <w:rFonts w:ascii="仿宋_GB2312" w:eastAsia="仿宋_GB2312" w:hAnsi="仿宋" w:hint="eastAsia"/>
                <w:color w:val="000000" w:themeColor="text1"/>
                <w:szCs w:val="21"/>
              </w:rPr>
            </w:pPr>
            <w:r w:rsidRPr="005A36A8">
              <w:rPr>
                <w:rFonts w:ascii="仿宋_GB2312" w:eastAsia="仿宋_GB2312" w:hAnsi="仿宋" w:hint="eastAsia"/>
                <w:color w:val="000000" w:themeColor="text1"/>
                <w:szCs w:val="21"/>
              </w:rPr>
              <w:t>对存在职业病危害因素的岗位进行检测，除打磨岗噪声超限外，其余均符合职业接触限值。</w:t>
            </w:r>
          </w:p>
          <w:p w:rsidR="005A36A8" w:rsidRPr="005A36A8" w:rsidRDefault="005A36A8" w:rsidP="005A36A8">
            <w:pPr>
              <w:spacing w:line="240" w:lineRule="exact"/>
              <w:ind w:firstLineChars="200" w:firstLine="420"/>
              <w:jc w:val="left"/>
              <w:rPr>
                <w:rFonts w:ascii="仿宋_GB2312" w:eastAsia="仿宋_GB2312" w:hAnsi="仿宋" w:hint="eastAsia"/>
                <w:bCs/>
                <w:szCs w:val="21"/>
              </w:rPr>
            </w:pP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有限公司劳动者职业健康监护工作基本符合《用人单位职业健康监护监督管理办法》要求。应进行上岗前、离岗</w:t>
            </w:r>
            <w:proofErr w:type="gramStart"/>
            <w:r w:rsidRPr="005A36A8">
              <w:rPr>
                <w:rFonts w:ascii="仿宋_GB2312" w:eastAsia="仿宋_GB2312" w:hAnsi="仿宋" w:hint="eastAsia"/>
                <w:bCs/>
                <w:szCs w:val="21"/>
              </w:rPr>
              <w:t>时职业</w:t>
            </w:r>
            <w:proofErr w:type="gramEnd"/>
            <w:r w:rsidRPr="005A36A8">
              <w:rPr>
                <w:rFonts w:ascii="仿宋_GB2312" w:eastAsia="仿宋_GB2312" w:hAnsi="仿宋" w:hint="eastAsia"/>
                <w:bCs/>
                <w:szCs w:val="21"/>
              </w:rPr>
              <w:t>健康检查；职业健康检查项目应准确涵盖劳动者所接触的职业病危害因素；应建立个人职业健康监护档案。</w:t>
            </w:r>
          </w:p>
          <w:p w:rsidR="005A36A8" w:rsidRPr="005A36A8" w:rsidRDefault="005A36A8" w:rsidP="005A36A8">
            <w:pPr>
              <w:adjustRightInd w:val="0"/>
              <w:snapToGrid w:val="0"/>
              <w:spacing w:line="240" w:lineRule="exact"/>
              <w:ind w:firstLineChars="200" w:firstLine="420"/>
              <w:rPr>
                <w:rFonts w:ascii="仿宋_GB2312" w:eastAsia="仿宋_GB2312" w:hAnsi="仿宋" w:cs="宋体" w:hint="eastAsia"/>
                <w:color w:val="000000" w:themeColor="text1"/>
                <w:kern w:val="0"/>
                <w:szCs w:val="21"/>
              </w:rPr>
            </w:pP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有限公司职业卫生管理基础工作应进一步加强。</w:t>
            </w:r>
            <w:r w:rsidRPr="005A36A8">
              <w:rPr>
                <w:rFonts w:ascii="仿宋_GB2312" w:eastAsia="仿宋_GB2312" w:hAnsi="仿宋" w:cs="宋体" w:hint="eastAsia"/>
                <w:color w:val="000000" w:themeColor="text1"/>
                <w:kern w:val="0"/>
                <w:szCs w:val="21"/>
              </w:rPr>
              <w:t>应设置职业卫生公告栏，</w:t>
            </w:r>
            <w:r w:rsidRPr="005A36A8">
              <w:rPr>
                <w:rFonts w:ascii="仿宋_GB2312" w:eastAsia="仿宋_GB2312" w:hAnsi="仿宋" w:hint="eastAsia"/>
                <w:color w:val="000000" w:themeColor="text1"/>
                <w:szCs w:val="21"/>
              </w:rPr>
              <w:t>应制</w:t>
            </w:r>
            <w:proofErr w:type="gramStart"/>
            <w:r w:rsidRPr="005A36A8">
              <w:rPr>
                <w:rFonts w:ascii="仿宋_GB2312" w:eastAsia="仿宋_GB2312" w:hAnsi="仿宋" w:hint="eastAsia"/>
                <w:color w:val="000000" w:themeColor="text1"/>
                <w:szCs w:val="21"/>
              </w:rPr>
              <w:t>定职业</w:t>
            </w:r>
            <w:proofErr w:type="gramEnd"/>
            <w:r w:rsidRPr="005A36A8">
              <w:rPr>
                <w:rFonts w:ascii="仿宋_GB2312" w:eastAsia="仿宋_GB2312" w:hAnsi="仿宋" w:hint="eastAsia"/>
                <w:color w:val="000000" w:themeColor="text1"/>
                <w:szCs w:val="21"/>
              </w:rPr>
              <w:t>中暑现场处置方案，应进行职业病危害因素日常检测</w:t>
            </w:r>
            <w:r w:rsidRPr="005A36A8">
              <w:rPr>
                <w:rFonts w:ascii="仿宋_GB2312" w:eastAsia="仿宋_GB2312" w:hAnsi="仿宋" w:hint="eastAsia"/>
                <w:snapToGrid w:val="0"/>
                <w:color w:val="000000" w:themeColor="text1"/>
                <w:kern w:val="0"/>
                <w:szCs w:val="21"/>
              </w:rPr>
              <w:t>。</w:t>
            </w:r>
          </w:p>
          <w:p w:rsidR="005A36A8" w:rsidRPr="005A36A8" w:rsidRDefault="005A36A8" w:rsidP="005A36A8">
            <w:pPr>
              <w:adjustRightInd w:val="0"/>
              <w:snapToGrid w:val="0"/>
              <w:spacing w:line="240" w:lineRule="exact"/>
              <w:ind w:firstLineChars="250" w:firstLine="525"/>
              <w:rPr>
                <w:rFonts w:ascii="仿宋_GB2312" w:eastAsia="仿宋_GB2312" w:hAnsi="仿宋" w:hint="eastAsia"/>
                <w:bCs/>
                <w:color w:val="000000" w:themeColor="text1"/>
                <w:szCs w:val="21"/>
              </w:rPr>
            </w:pPr>
            <w:r w:rsidRPr="005A36A8">
              <w:rPr>
                <w:rFonts w:ascii="仿宋_GB2312" w:eastAsia="仿宋_GB2312" w:hAnsi="仿宋" w:hint="eastAsia"/>
                <w:bCs/>
                <w:color w:val="000000" w:themeColor="text1"/>
                <w:szCs w:val="21"/>
              </w:rPr>
              <w:t>秦皇岛华宇通电</w:t>
            </w:r>
            <w:proofErr w:type="gramStart"/>
            <w:r w:rsidRPr="005A36A8">
              <w:rPr>
                <w:rFonts w:ascii="仿宋_GB2312" w:eastAsia="仿宋_GB2312" w:hAnsi="仿宋" w:hint="eastAsia"/>
                <w:bCs/>
                <w:color w:val="000000" w:themeColor="text1"/>
                <w:szCs w:val="21"/>
              </w:rPr>
              <w:t>力科技</w:t>
            </w:r>
            <w:proofErr w:type="gramEnd"/>
            <w:r w:rsidRPr="005A36A8">
              <w:rPr>
                <w:rFonts w:ascii="仿宋_GB2312" w:eastAsia="仿宋_GB2312" w:hAnsi="仿宋" w:hint="eastAsia"/>
                <w:bCs/>
                <w:color w:val="000000" w:themeColor="text1"/>
                <w:szCs w:val="21"/>
              </w:rPr>
              <w:t>有限公司采纳实施本评价报告提出的建议，今后进一步加强职业卫</w:t>
            </w:r>
            <w:r w:rsidRPr="005A36A8">
              <w:rPr>
                <w:rFonts w:ascii="仿宋_GB2312" w:eastAsia="仿宋_GB2312" w:hAnsi="仿宋" w:hint="eastAsia"/>
                <w:bCs/>
                <w:color w:val="000000" w:themeColor="text1"/>
                <w:szCs w:val="21"/>
              </w:rPr>
              <w:lastRenderedPageBreak/>
              <w:t>生管理，劳动者职业健康可以保证。</w:t>
            </w:r>
          </w:p>
          <w:p w:rsidR="005A36A8" w:rsidRPr="005A36A8" w:rsidRDefault="005A36A8" w:rsidP="005A36A8">
            <w:pPr>
              <w:pStyle w:val="2"/>
              <w:spacing w:before="0" w:after="0" w:line="240" w:lineRule="exact"/>
              <w:rPr>
                <w:rFonts w:ascii="仿宋_GB2312" w:eastAsia="仿宋_GB2312" w:hAnsi="楷体" w:hint="eastAsia"/>
                <w:b w:val="0"/>
                <w:color w:val="000000"/>
                <w:sz w:val="21"/>
                <w:szCs w:val="21"/>
              </w:rPr>
            </w:pPr>
            <w:bookmarkStart w:id="1" w:name="_Toc81576652"/>
            <w:r w:rsidRPr="005A36A8">
              <w:rPr>
                <w:rFonts w:ascii="仿宋_GB2312" w:eastAsia="仿宋_GB2312" w:hAnsi="楷体" w:hint="eastAsia"/>
                <w:b w:val="0"/>
                <w:color w:val="000000"/>
                <w:sz w:val="21"/>
                <w:szCs w:val="21"/>
              </w:rPr>
              <w:t>2职业病危害风险分类</w:t>
            </w:r>
            <w:bookmarkEnd w:id="1"/>
          </w:p>
          <w:p w:rsidR="005A36A8" w:rsidRPr="005A36A8" w:rsidRDefault="005A36A8" w:rsidP="005A36A8">
            <w:pPr>
              <w:adjustRightInd w:val="0"/>
              <w:snapToGrid w:val="0"/>
              <w:spacing w:line="240" w:lineRule="exact"/>
              <w:ind w:firstLineChars="200" w:firstLine="420"/>
              <w:rPr>
                <w:rFonts w:ascii="仿宋_GB2312" w:eastAsia="仿宋_GB2312" w:hAnsi="仿宋" w:hint="eastAsia"/>
                <w:bCs/>
                <w:szCs w:val="21"/>
              </w:rPr>
            </w:pPr>
            <w:r w:rsidRPr="005A36A8">
              <w:rPr>
                <w:rFonts w:ascii="仿宋_GB2312" w:eastAsia="仿宋_GB2312" w:hAnsi="仿宋" w:hint="eastAsia"/>
                <w:bCs/>
                <w:szCs w:val="21"/>
              </w:rPr>
              <w:t>依据</w:t>
            </w:r>
            <w:r w:rsidRPr="005A36A8">
              <w:rPr>
                <w:rFonts w:ascii="仿宋_GB2312" w:eastAsia="仿宋_GB2312" w:hAnsi="仿宋" w:hint="eastAsia"/>
                <w:snapToGrid w:val="0"/>
                <w:color w:val="000000"/>
                <w:szCs w:val="21"/>
              </w:rPr>
              <w:t>GB/T4754-2017《国民经济行业分类》（2019年版），</w:t>
            </w:r>
            <w:r w:rsidRPr="005A36A8">
              <w:rPr>
                <w:rFonts w:ascii="仿宋_GB2312" w:eastAsia="仿宋_GB2312" w:hAnsi="仿宋" w:hint="eastAsia"/>
                <w:bCs/>
                <w:szCs w:val="21"/>
              </w:rPr>
              <w:t>秦皇岛华宇通电</w:t>
            </w:r>
            <w:proofErr w:type="gramStart"/>
            <w:r w:rsidRPr="005A36A8">
              <w:rPr>
                <w:rFonts w:ascii="仿宋_GB2312" w:eastAsia="仿宋_GB2312" w:hAnsi="仿宋" w:hint="eastAsia"/>
                <w:bCs/>
                <w:szCs w:val="21"/>
              </w:rPr>
              <w:t>力科技</w:t>
            </w:r>
            <w:proofErr w:type="gramEnd"/>
            <w:r w:rsidRPr="005A36A8">
              <w:rPr>
                <w:rFonts w:ascii="仿宋_GB2312" w:eastAsia="仿宋_GB2312" w:hAnsi="仿宋" w:hint="eastAsia"/>
                <w:bCs/>
                <w:szCs w:val="21"/>
              </w:rPr>
              <w:t>有限公司所属行业为制造业/通用设备制造业/通用零部件制造/金属密封件制造（行业分类代码C:3481）。</w:t>
            </w:r>
          </w:p>
          <w:p w:rsidR="002C6762" w:rsidRPr="005A36A8" w:rsidRDefault="005A36A8" w:rsidP="005A36A8">
            <w:pPr>
              <w:adjustRightInd w:val="0"/>
              <w:snapToGrid w:val="0"/>
              <w:spacing w:line="240" w:lineRule="exact"/>
              <w:ind w:firstLineChars="200" w:firstLine="420"/>
              <w:rPr>
                <w:rFonts w:ascii="仿宋_GB2312" w:eastAsia="仿宋_GB2312" w:hAnsi="仿宋"/>
                <w:b/>
                <w:bCs/>
                <w:sz w:val="28"/>
                <w:szCs w:val="28"/>
              </w:rPr>
            </w:pPr>
            <w:r w:rsidRPr="005A36A8">
              <w:rPr>
                <w:rFonts w:ascii="仿宋_GB2312" w:eastAsia="仿宋_GB2312" w:hAnsi="仿宋" w:hint="eastAsia"/>
                <w:bCs/>
                <w:szCs w:val="21"/>
              </w:rPr>
              <w:t>依据</w:t>
            </w:r>
            <w:r w:rsidRPr="005A36A8">
              <w:rPr>
                <w:rFonts w:ascii="仿宋_GB2312" w:eastAsia="仿宋_GB2312" w:hAnsi="仿宋" w:hint="eastAsia"/>
                <w:snapToGrid w:val="0"/>
                <w:color w:val="000000" w:themeColor="text1"/>
                <w:szCs w:val="21"/>
              </w:rPr>
              <w:t>国家卫生健康委办公厅《关于公布建设项目职业病危害风险分类管理目录的通知》（国卫</w:t>
            </w:r>
            <w:proofErr w:type="gramStart"/>
            <w:r w:rsidRPr="005A36A8">
              <w:rPr>
                <w:rFonts w:ascii="仿宋_GB2312" w:eastAsia="仿宋_GB2312" w:hAnsi="仿宋" w:hint="eastAsia"/>
                <w:snapToGrid w:val="0"/>
                <w:color w:val="000000" w:themeColor="text1"/>
                <w:szCs w:val="21"/>
              </w:rPr>
              <w:t>办职健发</w:t>
            </w:r>
            <w:proofErr w:type="gramEnd"/>
            <w:r w:rsidRPr="005A36A8">
              <w:rPr>
                <w:rFonts w:ascii="仿宋_GB2312" w:eastAsia="仿宋_GB2312" w:hAnsi="仿宋" w:hint="eastAsia"/>
                <w:color w:val="000000" w:themeColor="text1"/>
                <w:spacing w:val="-20"/>
                <w:szCs w:val="21"/>
              </w:rPr>
              <w:t>〔</w:t>
            </w:r>
            <w:r w:rsidRPr="005A36A8">
              <w:rPr>
                <w:rFonts w:ascii="仿宋_GB2312" w:eastAsia="仿宋_GB2312" w:hAnsi="仿宋" w:hint="eastAsia"/>
                <w:snapToGrid w:val="0"/>
                <w:color w:val="000000" w:themeColor="text1"/>
                <w:szCs w:val="21"/>
              </w:rPr>
              <w:t>2021</w:t>
            </w:r>
            <w:r w:rsidRPr="005A36A8">
              <w:rPr>
                <w:rFonts w:ascii="仿宋_GB2312" w:eastAsia="仿宋_GB2312" w:hAnsi="仿宋" w:hint="eastAsia"/>
                <w:color w:val="000000" w:themeColor="text1"/>
                <w:spacing w:val="-20"/>
                <w:szCs w:val="21"/>
              </w:rPr>
              <w:t>〕</w:t>
            </w:r>
            <w:r w:rsidRPr="005A36A8">
              <w:rPr>
                <w:rFonts w:ascii="仿宋_GB2312" w:eastAsia="仿宋_GB2312" w:hAnsi="仿宋" w:hint="eastAsia"/>
                <w:snapToGrid w:val="0"/>
                <w:color w:val="000000" w:themeColor="text1"/>
                <w:szCs w:val="21"/>
              </w:rPr>
              <w:t>5号），</w:t>
            </w:r>
            <w:r w:rsidRPr="005A36A8">
              <w:rPr>
                <w:rFonts w:ascii="仿宋_GB2312" w:eastAsia="仿宋_GB2312" w:hAnsi="仿宋" w:hint="eastAsia"/>
                <w:b/>
                <w:bCs/>
                <w:szCs w:val="21"/>
              </w:rPr>
              <w:t>秦皇岛华宇通电</w:t>
            </w:r>
            <w:proofErr w:type="gramStart"/>
            <w:r w:rsidRPr="005A36A8">
              <w:rPr>
                <w:rFonts w:ascii="仿宋_GB2312" w:eastAsia="仿宋_GB2312" w:hAnsi="仿宋" w:hint="eastAsia"/>
                <w:b/>
                <w:bCs/>
                <w:szCs w:val="21"/>
              </w:rPr>
              <w:t>力科技</w:t>
            </w:r>
            <w:proofErr w:type="gramEnd"/>
            <w:r w:rsidRPr="005A36A8">
              <w:rPr>
                <w:rFonts w:ascii="仿宋_GB2312" w:eastAsia="仿宋_GB2312" w:hAnsi="仿宋" w:hint="eastAsia"/>
                <w:b/>
                <w:bCs/>
                <w:szCs w:val="21"/>
              </w:rPr>
              <w:t>有限公司职业病危害风险分类为严重。</w:t>
            </w:r>
          </w:p>
        </w:tc>
      </w:tr>
    </w:tbl>
    <w:p w:rsidR="00001F1F" w:rsidRPr="00252AD4" w:rsidRDefault="00001F1F" w:rsidP="00E53289">
      <w:pPr>
        <w:spacing w:line="200" w:lineRule="exact"/>
        <w:rPr>
          <w:rFonts w:ascii="仿宋_GB2312" w:eastAsia="仿宋_GB2312"/>
          <w:sz w:val="18"/>
          <w:szCs w:val="18"/>
        </w:rPr>
      </w:pPr>
      <w:bookmarkStart w:id="2" w:name="_GoBack"/>
      <w:bookmarkEnd w:id="2"/>
    </w:p>
    <w:p w:rsidR="00001F1F" w:rsidRPr="00252AD4" w:rsidRDefault="00001F1F">
      <w:pPr>
        <w:widowControl/>
        <w:jc w:val="left"/>
        <w:rPr>
          <w:rFonts w:ascii="仿宋_GB2312" w:eastAsia="仿宋_GB2312"/>
        </w:rPr>
      </w:pPr>
      <w:r w:rsidRPr="00252AD4">
        <w:rPr>
          <w:rFonts w:ascii="仿宋_GB2312" w:eastAsia="仿宋_GB2312" w:hint="eastAsia"/>
        </w:rPr>
        <w:br w:type="page"/>
      </w:r>
    </w:p>
    <w:p w:rsidR="006A163A" w:rsidRPr="00A04E7B" w:rsidRDefault="00826799" w:rsidP="006A163A">
      <w:pPr>
        <w:adjustRightInd w:val="0"/>
        <w:snapToGrid w:val="0"/>
        <w:spacing w:line="49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附表</w:t>
      </w:r>
      <w:r w:rsidR="006A163A">
        <w:rPr>
          <w:rFonts w:ascii="仿宋_GB2312" w:eastAsia="仿宋_GB2312" w:hAnsi="仿宋" w:hint="eastAsia"/>
          <w:color w:val="000000" w:themeColor="text1"/>
          <w:sz w:val="28"/>
          <w:szCs w:val="28"/>
        </w:rPr>
        <w:t xml:space="preserve"> </w:t>
      </w:r>
      <w:r w:rsidR="006A163A" w:rsidRPr="00A04E7B">
        <w:rPr>
          <w:rFonts w:ascii="仿宋_GB2312" w:eastAsia="仿宋_GB2312" w:hAnsi="仿宋" w:hint="eastAsia"/>
          <w:color w:val="000000" w:themeColor="text1"/>
          <w:sz w:val="28"/>
          <w:szCs w:val="28"/>
        </w:rPr>
        <w:t>职业病危害因素检测与作业分级结果</w:t>
      </w:r>
    </w:p>
    <w:tbl>
      <w:tblPr>
        <w:tblW w:w="95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5"/>
        <w:gridCol w:w="632"/>
        <w:gridCol w:w="500"/>
        <w:gridCol w:w="132"/>
        <w:gridCol w:w="70"/>
        <w:gridCol w:w="851"/>
        <w:gridCol w:w="93"/>
        <w:gridCol w:w="615"/>
        <w:gridCol w:w="519"/>
        <w:gridCol w:w="332"/>
        <w:gridCol w:w="567"/>
        <w:gridCol w:w="142"/>
        <w:gridCol w:w="511"/>
        <w:gridCol w:w="197"/>
        <w:gridCol w:w="567"/>
        <w:gridCol w:w="284"/>
        <w:gridCol w:w="283"/>
        <w:gridCol w:w="284"/>
        <w:gridCol w:w="646"/>
        <w:gridCol w:w="204"/>
        <w:gridCol w:w="709"/>
        <w:gridCol w:w="724"/>
      </w:tblGrid>
      <w:tr w:rsidR="005A36A8" w:rsidTr="000609AB">
        <w:trPr>
          <w:trHeight w:val="240"/>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proofErr w:type="gramStart"/>
            <w:r>
              <w:rPr>
                <w:rFonts w:ascii="仿宋_GB2312" w:eastAsia="仿宋_GB2312" w:hAnsi="仿宋" w:hint="eastAsia"/>
                <w:b/>
                <w:color w:val="000000" w:themeColor="text1"/>
              </w:rPr>
              <w:t>一</w:t>
            </w:r>
            <w:proofErr w:type="gramEnd"/>
          </w:p>
        </w:tc>
        <w:tc>
          <w:tcPr>
            <w:tcW w:w="8862" w:type="dxa"/>
            <w:gridSpan w:val="21"/>
            <w:vAlign w:val="center"/>
          </w:tcPr>
          <w:p w:rsidR="005A36A8" w:rsidRDefault="005A36A8" w:rsidP="000609AB">
            <w:pPr>
              <w:adjustRightInd w:val="0"/>
              <w:snapToGrid w:val="0"/>
              <w:spacing w:line="260" w:lineRule="exact"/>
              <w:rPr>
                <w:rFonts w:ascii="仿宋_GB2312" w:eastAsia="仿宋_GB2312" w:hAnsi="仿宋"/>
                <w:b/>
                <w:color w:val="000000" w:themeColor="text1"/>
              </w:rPr>
            </w:pPr>
            <w:r>
              <w:rPr>
                <w:rFonts w:ascii="仿宋_GB2312" w:eastAsia="仿宋_GB2312" w:hAnsi="仿宋" w:hint="eastAsia"/>
                <w:b/>
                <w:color w:val="000000" w:themeColor="text1"/>
              </w:rPr>
              <w:t>粉尘</w:t>
            </w:r>
          </w:p>
        </w:tc>
      </w:tr>
      <w:tr w:rsidR="005A36A8" w:rsidTr="000609AB">
        <w:trPr>
          <w:trHeight w:val="240"/>
          <w:jc w:val="center"/>
        </w:trPr>
        <w:tc>
          <w:tcPr>
            <w:tcW w:w="695"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序号</w:t>
            </w:r>
          </w:p>
        </w:tc>
        <w:tc>
          <w:tcPr>
            <w:tcW w:w="1132" w:type="dxa"/>
            <w:gridSpan w:val="2"/>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岗位/工种</w:t>
            </w:r>
          </w:p>
        </w:tc>
        <w:tc>
          <w:tcPr>
            <w:tcW w:w="1146" w:type="dxa"/>
            <w:gridSpan w:val="4"/>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粉尘种类</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职业接触限值mg/m</w:t>
            </w:r>
            <w:r>
              <w:rPr>
                <w:rFonts w:ascii="仿宋_GB2312" w:eastAsia="仿宋_GB2312" w:hAnsi="仿宋" w:hint="eastAsia"/>
                <w:b/>
                <w:color w:val="000000" w:themeColor="text1"/>
                <w:vertAlign w:val="superscript"/>
              </w:rPr>
              <w:t>3</w:t>
            </w:r>
          </w:p>
        </w:tc>
        <w:tc>
          <w:tcPr>
            <w:tcW w:w="2976" w:type="dxa"/>
            <w:gridSpan w:val="8"/>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检测结果mg/m</w:t>
            </w:r>
            <w:r>
              <w:rPr>
                <w:rFonts w:ascii="仿宋_GB2312" w:eastAsia="仿宋_GB2312" w:hAnsi="仿宋" w:hint="eastAsia"/>
                <w:b/>
                <w:color w:val="000000" w:themeColor="text1"/>
                <w:vertAlign w:val="superscript"/>
              </w:rPr>
              <w:t>3</w:t>
            </w:r>
          </w:p>
        </w:tc>
        <w:tc>
          <w:tcPr>
            <w:tcW w:w="709"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判定结果</w:t>
            </w:r>
          </w:p>
        </w:tc>
        <w:tc>
          <w:tcPr>
            <w:tcW w:w="724"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作业分级</w:t>
            </w:r>
          </w:p>
        </w:tc>
      </w:tr>
      <w:tr w:rsidR="005A36A8" w:rsidTr="000609AB">
        <w:trPr>
          <w:trHeight w:val="240"/>
          <w:jc w:val="center"/>
        </w:trPr>
        <w:tc>
          <w:tcPr>
            <w:tcW w:w="695" w:type="dxa"/>
            <w:vMerge/>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p>
        </w:tc>
        <w:tc>
          <w:tcPr>
            <w:tcW w:w="1146" w:type="dxa"/>
            <w:gridSpan w:val="4"/>
            <w:vMerge/>
          </w:tcPr>
          <w:p w:rsidR="005A36A8" w:rsidRDefault="005A36A8" w:rsidP="000609AB">
            <w:pPr>
              <w:adjustRightInd w:val="0"/>
              <w:snapToGrid w:val="0"/>
              <w:spacing w:line="260" w:lineRule="exact"/>
              <w:jc w:val="center"/>
              <w:rPr>
                <w:rFonts w:ascii="仿宋_GB2312" w:eastAsia="仿宋_GB2312" w:hAnsi="仿宋"/>
                <w:b/>
                <w:color w:val="000000" w:themeColor="text1"/>
              </w:rPr>
            </w:pPr>
          </w:p>
        </w:tc>
        <w:tc>
          <w:tcPr>
            <w:tcW w:w="1134" w:type="dxa"/>
            <w:gridSpan w:val="2"/>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PC-TWA</w:t>
            </w:r>
          </w:p>
        </w:tc>
        <w:tc>
          <w:tcPr>
            <w:tcW w:w="1041" w:type="dxa"/>
            <w:gridSpan w:val="3"/>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PE①</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C</w:t>
            </w:r>
            <w:r>
              <w:rPr>
                <w:rFonts w:ascii="仿宋_GB2312" w:eastAsia="仿宋_GB2312" w:hAnsi="仿宋" w:hint="eastAsia"/>
                <w:b/>
                <w:color w:val="000000" w:themeColor="text1"/>
                <w:vertAlign w:val="subscript"/>
              </w:rPr>
              <w:t xml:space="preserve">TWA </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C</w:t>
            </w:r>
            <w:r>
              <w:rPr>
                <w:rFonts w:ascii="仿宋_GB2312" w:eastAsia="仿宋_GB2312" w:hAnsi="仿宋" w:hint="eastAsia"/>
                <w:b/>
                <w:color w:val="000000" w:themeColor="text1"/>
                <w:vertAlign w:val="subscript"/>
              </w:rPr>
              <w:t>STE</w:t>
            </w:r>
          </w:p>
        </w:tc>
        <w:tc>
          <w:tcPr>
            <w:tcW w:w="709" w:type="dxa"/>
            <w:vMerge/>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p>
        </w:tc>
        <w:tc>
          <w:tcPr>
            <w:tcW w:w="724" w:type="dxa"/>
            <w:vMerge/>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火焰切割</w:t>
            </w:r>
          </w:p>
        </w:tc>
        <w:tc>
          <w:tcPr>
            <w:tcW w:w="1146" w:type="dxa"/>
            <w:gridSpan w:val="4"/>
            <w:vAlign w:val="center"/>
          </w:tcPr>
          <w:p w:rsidR="005A36A8" w:rsidRDefault="005A36A8" w:rsidP="000609AB">
            <w:pPr>
              <w:adjustRightInd w:val="0"/>
              <w:snapToGrid w:val="0"/>
              <w:spacing w:line="260" w:lineRule="exact"/>
              <w:rPr>
                <w:rFonts w:ascii="仿宋_GB2312" w:eastAsia="仿宋_GB2312" w:hAnsi="仿宋"/>
                <w:color w:val="000000" w:themeColor="text1"/>
              </w:rPr>
            </w:pPr>
            <w:r>
              <w:rPr>
                <w:rFonts w:ascii="仿宋_GB2312" w:eastAsia="仿宋_GB2312" w:hAnsi="仿宋" w:hint="eastAsia"/>
                <w:color w:val="000000" w:themeColor="text1"/>
              </w:rPr>
              <w:t>铁及其化合物粉尘</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24</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1.18～1.23</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1.33～1.37</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铆焊东区</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电焊烟尘</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12</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0.77～0.81</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1.30～1.40</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3</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铆焊西区</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电焊烟尘</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12</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0.71～0.81</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1.23～1.40</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打磨工</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roofErr w:type="gramStart"/>
            <w:r>
              <w:rPr>
                <w:rFonts w:ascii="仿宋_GB2312" w:eastAsia="仿宋_GB2312" w:hAnsi="仿宋" w:hint="eastAsia"/>
                <w:color w:val="000000" w:themeColor="text1"/>
              </w:rPr>
              <w:t>砂轮磨尘</w:t>
            </w:r>
            <w:proofErr w:type="gramEnd"/>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24</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0.84～0.94</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1.13～1.33</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二</w:t>
            </w:r>
          </w:p>
        </w:tc>
        <w:tc>
          <w:tcPr>
            <w:tcW w:w="8862" w:type="dxa"/>
            <w:gridSpan w:val="21"/>
            <w:vAlign w:val="center"/>
          </w:tcPr>
          <w:p w:rsidR="005A36A8" w:rsidRDefault="005A36A8" w:rsidP="000609AB">
            <w:pPr>
              <w:adjustRightInd w:val="0"/>
              <w:snapToGrid w:val="0"/>
              <w:spacing w:line="260" w:lineRule="exact"/>
              <w:rPr>
                <w:rFonts w:ascii="仿宋_GB2312" w:eastAsia="仿宋_GB2312" w:hAnsi="仿宋"/>
                <w:b/>
                <w:color w:val="000000" w:themeColor="text1"/>
              </w:rPr>
            </w:pPr>
            <w:r>
              <w:rPr>
                <w:rFonts w:ascii="仿宋_GB2312" w:eastAsia="仿宋_GB2312" w:hAnsi="仿宋" w:hint="eastAsia"/>
                <w:b/>
                <w:color w:val="000000" w:themeColor="text1"/>
              </w:rPr>
              <w:t>化学物</w:t>
            </w:r>
          </w:p>
        </w:tc>
      </w:tr>
      <w:tr w:rsidR="005A36A8" w:rsidTr="000609AB">
        <w:trPr>
          <w:jc w:val="center"/>
        </w:trPr>
        <w:tc>
          <w:tcPr>
            <w:tcW w:w="695"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序号</w:t>
            </w:r>
          </w:p>
        </w:tc>
        <w:tc>
          <w:tcPr>
            <w:tcW w:w="1132" w:type="dxa"/>
            <w:gridSpan w:val="2"/>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岗位/工种</w:t>
            </w:r>
          </w:p>
        </w:tc>
        <w:tc>
          <w:tcPr>
            <w:tcW w:w="1146" w:type="dxa"/>
            <w:gridSpan w:val="4"/>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名称</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职业接触限值mg/m</w:t>
            </w:r>
            <w:r>
              <w:rPr>
                <w:rFonts w:ascii="仿宋_GB2312" w:eastAsia="仿宋_GB2312" w:hAnsi="仿宋" w:hint="eastAsia"/>
                <w:b/>
                <w:color w:val="000000" w:themeColor="text1"/>
                <w:vertAlign w:val="superscript"/>
              </w:rPr>
              <w:t>3</w:t>
            </w:r>
          </w:p>
        </w:tc>
        <w:tc>
          <w:tcPr>
            <w:tcW w:w="2976" w:type="dxa"/>
            <w:gridSpan w:val="8"/>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检测结果mg/m</w:t>
            </w:r>
            <w:r>
              <w:rPr>
                <w:rFonts w:ascii="仿宋_GB2312" w:eastAsia="仿宋_GB2312" w:hAnsi="仿宋" w:hint="eastAsia"/>
                <w:b/>
                <w:color w:val="000000" w:themeColor="text1"/>
                <w:vertAlign w:val="superscript"/>
              </w:rPr>
              <w:t>3</w:t>
            </w:r>
          </w:p>
        </w:tc>
        <w:tc>
          <w:tcPr>
            <w:tcW w:w="709"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判定结果</w:t>
            </w:r>
          </w:p>
        </w:tc>
        <w:tc>
          <w:tcPr>
            <w:tcW w:w="724" w:type="dxa"/>
            <w:vMerge w:val="restart"/>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作业分级</w:t>
            </w:r>
          </w:p>
        </w:tc>
      </w:tr>
      <w:tr w:rsidR="005A36A8" w:rsidTr="000609AB">
        <w:trPr>
          <w:jc w:val="center"/>
        </w:trPr>
        <w:tc>
          <w:tcPr>
            <w:tcW w:w="695" w:type="dxa"/>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Merge/>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34" w:type="dxa"/>
            <w:gridSpan w:val="2"/>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b/>
                <w:color w:val="000000" w:themeColor="text1"/>
              </w:rPr>
              <w:t>PC-TWA</w:t>
            </w:r>
          </w:p>
        </w:tc>
        <w:tc>
          <w:tcPr>
            <w:tcW w:w="1041" w:type="dxa"/>
            <w:gridSpan w:val="3"/>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b/>
                <w:color w:val="000000" w:themeColor="text1"/>
              </w:rPr>
              <w:t>PC-STEL</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b/>
                <w:color w:val="000000" w:themeColor="text1"/>
              </w:rPr>
              <w:t>C</w:t>
            </w:r>
            <w:r>
              <w:rPr>
                <w:rFonts w:ascii="仿宋_GB2312" w:eastAsia="仿宋_GB2312" w:hAnsi="仿宋" w:hint="eastAsia"/>
                <w:b/>
                <w:color w:val="000000" w:themeColor="text1"/>
                <w:vertAlign w:val="subscript"/>
              </w:rPr>
              <w:t xml:space="preserve">TWA </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b/>
                <w:color w:val="000000" w:themeColor="text1"/>
              </w:rPr>
              <w:t>C</w:t>
            </w:r>
            <w:r>
              <w:rPr>
                <w:rFonts w:ascii="仿宋_GB2312" w:eastAsia="仿宋_GB2312" w:hAnsi="仿宋" w:hint="eastAsia"/>
                <w:b/>
                <w:color w:val="000000" w:themeColor="text1"/>
                <w:vertAlign w:val="subscript"/>
              </w:rPr>
              <w:t>STE</w:t>
            </w:r>
          </w:p>
        </w:tc>
        <w:tc>
          <w:tcPr>
            <w:tcW w:w="709" w:type="dxa"/>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724" w:type="dxa"/>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w:t>
            </w:r>
          </w:p>
        </w:tc>
        <w:tc>
          <w:tcPr>
            <w:tcW w:w="1132" w:type="dxa"/>
            <w:gridSpan w:val="2"/>
            <w:vMerge w:val="restart"/>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铆焊东区</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一氧化碳</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20</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30</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0.4～0.5</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1.0～1.1</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二氧化锰</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0.15</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PE 0.45</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0.086～0.091</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0.139～0.156</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3</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氮氧化物</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10</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0.1</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0.1</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臭氧</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MAC 0.3</w:t>
            </w:r>
          </w:p>
        </w:tc>
        <w:tc>
          <w:tcPr>
            <w:tcW w:w="2976" w:type="dxa"/>
            <w:gridSpan w:val="8"/>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C</w:t>
            </w:r>
            <w:r>
              <w:rPr>
                <w:rFonts w:ascii="仿宋_GB2312" w:eastAsia="仿宋_GB2312" w:hAnsi="仿宋" w:hint="eastAsia"/>
                <w:color w:val="000000" w:themeColor="text1"/>
                <w:vertAlign w:val="subscript"/>
              </w:rPr>
              <w:t>ME</w:t>
            </w:r>
            <w:r>
              <w:rPr>
                <w:rFonts w:ascii="仿宋_GB2312" w:eastAsia="仿宋_GB2312" w:hAnsi="仿宋" w:hint="eastAsia"/>
                <w:color w:val="000000" w:themeColor="text1"/>
              </w:rPr>
              <w:t>0.2</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1132" w:type="dxa"/>
            <w:gridSpan w:val="2"/>
            <w:vMerge w:val="restart"/>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铆焊西区</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一氧化碳</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20</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30</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0.4～0.5</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1.0～1.1</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6</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二氧化锰</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0.15</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PE 0.45</w:t>
            </w:r>
          </w:p>
        </w:tc>
        <w:tc>
          <w:tcPr>
            <w:tcW w:w="1559"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0.090～0.095</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0.146～0.157</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氮氧化物</w:t>
            </w:r>
          </w:p>
        </w:tc>
        <w:tc>
          <w:tcPr>
            <w:tcW w:w="1134"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1041" w:type="dxa"/>
            <w:gridSpan w:val="3"/>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10</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0.1</w:t>
            </w:r>
          </w:p>
        </w:tc>
        <w:tc>
          <w:tcPr>
            <w:tcW w:w="1417" w:type="dxa"/>
            <w:gridSpan w:val="4"/>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0.1</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w:t>
            </w:r>
          </w:p>
        </w:tc>
        <w:tc>
          <w:tcPr>
            <w:tcW w:w="1132" w:type="dxa"/>
            <w:gridSpan w:val="2"/>
            <w:vMerge/>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臭氧</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MAC 0.3</w:t>
            </w:r>
          </w:p>
        </w:tc>
        <w:tc>
          <w:tcPr>
            <w:tcW w:w="2976" w:type="dxa"/>
            <w:gridSpan w:val="8"/>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C</w:t>
            </w:r>
            <w:r>
              <w:rPr>
                <w:rFonts w:ascii="仿宋_GB2312" w:eastAsia="仿宋_GB2312" w:hAnsi="仿宋" w:hint="eastAsia"/>
                <w:color w:val="000000" w:themeColor="text1"/>
                <w:vertAlign w:val="subscript"/>
              </w:rPr>
              <w:t>ME</w:t>
            </w:r>
            <w:r>
              <w:rPr>
                <w:rFonts w:ascii="仿宋_GB2312" w:eastAsia="仿宋_GB2312" w:hAnsi="仿宋" w:hint="eastAsia"/>
                <w:color w:val="000000" w:themeColor="text1"/>
              </w:rPr>
              <w:t>0.2</w:t>
            </w:r>
          </w:p>
        </w:tc>
        <w:tc>
          <w:tcPr>
            <w:tcW w:w="709"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724"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三</w:t>
            </w:r>
          </w:p>
        </w:tc>
        <w:tc>
          <w:tcPr>
            <w:tcW w:w="8862" w:type="dxa"/>
            <w:gridSpan w:val="21"/>
          </w:tcPr>
          <w:p w:rsidR="005A36A8" w:rsidRDefault="005A36A8" w:rsidP="000609AB">
            <w:pPr>
              <w:adjustRightInd w:val="0"/>
              <w:snapToGrid w:val="0"/>
              <w:spacing w:line="260" w:lineRule="exact"/>
              <w:rPr>
                <w:rFonts w:ascii="仿宋_GB2312" w:eastAsia="仿宋_GB2312" w:hAnsi="仿宋"/>
                <w:b/>
                <w:color w:val="000000" w:themeColor="text1"/>
              </w:rPr>
            </w:pPr>
            <w:r>
              <w:rPr>
                <w:rFonts w:ascii="仿宋_GB2312" w:eastAsia="仿宋_GB2312" w:hAnsi="仿宋" w:hint="eastAsia"/>
                <w:b/>
                <w:color w:val="000000" w:themeColor="text1"/>
              </w:rPr>
              <w:t>噪声</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序号</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岗位</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接触时间（h/d）</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职业接触限值</w:t>
            </w:r>
          </w:p>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8h等效声级</w:t>
            </w:r>
            <w:r>
              <w:rPr>
                <w:rFonts w:ascii="仿宋_GB2312" w:eastAsia="仿宋_GB2312" w:hAnsi="仿宋" w:hint="eastAsia"/>
                <w:b/>
                <w:color w:val="000000"/>
              </w:rPr>
              <w:t>dB（A）</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 xml:space="preserve">测量结果 </w:t>
            </w:r>
            <w:r>
              <w:rPr>
                <w:rFonts w:ascii="仿宋_GB2312" w:eastAsia="仿宋_GB2312" w:hAnsi="仿宋" w:hint="eastAsia"/>
                <w:b/>
                <w:color w:val="000000"/>
              </w:rPr>
              <w:t>L</w:t>
            </w:r>
            <w:r>
              <w:rPr>
                <w:rFonts w:ascii="仿宋_GB2312" w:eastAsia="仿宋_GB2312" w:hAnsi="仿宋" w:hint="eastAsia"/>
                <w:b/>
                <w:color w:val="000000"/>
                <w:vertAlign w:val="subscript"/>
              </w:rPr>
              <w:t>EX,8h</w:t>
            </w:r>
            <w:r>
              <w:rPr>
                <w:rFonts w:ascii="仿宋_GB2312" w:eastAsia="仿宋_GB2312" w:hAnsi="仿宋" w:hint="eastAsia"/>
                <w:b/>
                <w:color w:val="000000"/>
              </w:rPr>
              <w:t xml:space="preserve"> dB（A）</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判定结果</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作业分级</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落地车床</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79.1～79.2</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2</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卧式车床</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77.4～78.0</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3</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车床</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77.9～78.2</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刨铣</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80.5～80.8</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trHeight w:val="65"/>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钻床</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75.4～76.6</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6</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锯割</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78.5～79.3</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数控加工中心</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75.9～76.1</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数控线切割</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77.1～77.3</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9</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铆焊东</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82.2～83.2</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10</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铆焊西</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80.7～81.4</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11</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打磨</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6</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84.8～85.5</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不符合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Ⅰ</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12</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钳工</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75.0～75.4</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13</w:t>
            </w:r>
          </w:p>
        </w:tc>
        <w:tc>
          <w:tcPr>
            <w:tcW w:w="1132" w:type="dxa"/>
            <w:gridSpan w:val="2"/>
            <w:vAlign w:val="center"/>
          </w:tcPr>
          <w:p w:rsidR="005A36A8" w:rsidRDefault="005A36A8" w:rsidP="000609AB">
            <w:pPr>
              <w:adjustRightInd w:val="0"/>
              <w:snapToGrid w:val="0"/>
              <w:spacing w:line="260" w:lineRule="exact"/>
              <w:ind w:leftChars="-50" w:left="-105" w:rightChars="-50" w:right="-105"/>
              <w:jc w:val="center"/>
              <w:rPr>
                <w:rFonts w:ascii="仿宋_GB2312" w:eastAsia="仿宋_GB2312" w:hAnsi="仿宋"/>
                <w:color w:val="000000" w:themeColor="text1"/>
              </w:rPr>
            </w:pPr>
            <w:r>
              <w:rPr>
                <w:rFonts w:ascii="仿宋_GB2312" w:eastAsia="仿宋_GB2312" w:hAnsi="仿宋" w:hint="eastAsia"/>
                <w:color w:val="000000" w:themeColor="text1"/>
              </w:rPr>
              <w:t>叉车</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5</w:t>
            </w:r>
          </w:p>
        </w:tc>
        <w:tc>
          <w:tcPr>
            <w:tcW w:w="2175" w:type="dxa"/>
            <w:gridSpan w:val="5"/>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85</w:t>
            </w:r>
          </w:p>
        </w:tc>
        <w:tc>
          <w:tcPr>
            <w:tcW w:w="1559"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77.1～77.4</w:t>
            </w:r>
          </w:p>
        </w:tc>
        <w:tc>
          <w:tcPr>
            <w:tcW w:w="1417" w:type="dxa"/>
            <w:gridSpan w:val="4"/>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c>
          <w:tcPr>
            <w:tcW w:w="1433"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四</w:t>
            </w:r>
          </w:p>
        </w:tc>
        <w:tc>
          <w:tcPr>
            <w:tcW w:w="8862" w:type="dxa"/>
            <w:gridSpan w:val="21"/>
            <w:vAlign w:val="center"/>
          </w:tcPr>
          <w:p w:rsidR="005A36A8" w:rsidRDefault="005A36A8" w:rsidP="000609AB">
            <w:pPr>
              <w:adjustRightInd w:val="0"/>
              <w:snapToGrid w:val="0"/>
              <w:spacing w:line="260" w:lineRule="exact"/>
              <w:rPr>
                <w:rFonts w:ascii="仿宋_GB2312" w:eastAsia="仿宋_GB2312" w:hAnsi="仿宋"/>
                <w:b/>
                <w:color w:val="000000" w:themeColor="text1"/>
              </w:rPr>
            </w:pPr>
            <w:r>
              <w:rPr>
                <w:rFonts w:ascii="仿宋_GB2312" w:eastAsia="仿宋_GB2312" w:hAnsi="仿宋" w:hint="eastAsia"/>
                <w:b/>
                <w:color w:val="000000" w:themeColor="text1"/>
              </w:rPr>
              <w:t>手传振动</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序号</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岗位</w:t>
            </w:r>
          </w:p>
        </w:tc>
        <w:tc>
          <w:tcPr>
            <w:tcW w:w="1146" w:type="dxa"/>
            <w:gridSpan w:val="4"/>
            <w:vAlign w:val="center"/>
          </w:tcPr>
          <w:p w:rsidR="005A36A8" w:rsidRDefault="005A36A8" w:rsidP="000609AB">
            <w:pPr>
              <w:adjustRightInd w:val="0"/>
              <w:snapToGrid w:val="0"/>
              <w:spacing w:line="260" w:lineRule="exact"/>
              <w:jc w:val="center"/>
              <w:rPr>
                <w:rFonts w:ascii="仿宋_GB2312" w:eastAsia="仿宋_GB2312" w:hAnsi="仿宋"/>
                <w:b/>
                <w:color w:val="000000" w:themeColor="text1"/>
              </w:rPr>
            </w:pPr>
            <w:r>
              <w:rPr>
                <w:rFonts w:ascii="仿宋" w:eastAsia="仿宋" w:hAnsi="仿宋" w:hint="eastAsia"/>
                <w:b/>
                <w:color w:val="000000"/>
              </w:rPr>
              <w:t>接触时间 h/d</w:t>
            </w:r>
          </w:p>
        </w:tc>
        <w:tc>
          <w:tcPr>
            <w:tcW w:w="2686" w:type="dxa"/>
            <w:gridSpan w:val="6"/>
            <w:vAlign w:val="center"/>
          </w:tcPr>
          <w:p w:rsidR="005A36A8" w:rsidRDefault="005A36A8" w:rsidP="000609AB">
            <w:pPr>
              <w:adjustRightInd w:val="0"/>
              <w:snapToGrid w:val="0"/>
              <w:spacing w:line="260" w:lineRule="exact"/>
              <w:jc w:val="center"/>
              <w:rPr>
                <w:rFonts w:ascii="仿宋" w:eastAsia="仿宋" w:hAnsi="仿宋"/>
                <w:b/>
                <w:color w:val="000000"/>
              </w:rPr>
            </w:pPr>
            <w:r>
              <w:rPr>
                <w:rFonts w:ascii="仿宋_GB2312" w:eastAsia="仿宋_GB2312" w:hAnsi="仿宋" w:hint="eastAsia"/>
                <w:b/>
                <w:color w:val="000000" w:themeColor="text1"/>
              </w:rPr>
              <w:t>职业接触限值（</w:t>
            </w:r>
            <w:r>
              <w:rPr>
                <w:rFonts w:ascii="仿宋" w:eastAsia="仿宋" w:hAnsi="仿宋" w:hint="eastAsia"/>
                <w:b/>
                <w:color w:val="000000"/>
              </w:rPr>
              <w:t>4h</w:t>
            </w:r>
            <w:r>
              <w:rPr>
                <w:rFonts w:ascii="仿宋_GB2312" w:eastAsia="仿宋_GB2312" w:hAnsi="仿宋" w:hint="eastAsia"/>
                <w:b/>
                <w:color w:val="000000"/>
              </w:rPr>
              <w:t>等能量频率计权振动加速度</w:t>
            </w:r>
            <w:r>
              <w:rPr>
                <w:rFonts w:ascii="仿宋_GB2312" w:eastAsia="仿宋_GB2312" w:hAnsi="仿宋" w:hint="eastAsia"/>
                <w:b/>
                <w:color w:val="000000" w:themeColor="text1"/>
              </w:rPr>
              <w:t>）</w:t>
            </w:r>
          </w:p>
        </w:tc>
        <w:tc>
          <w:tcPr>
            <w:tcW w:w="2465" w:type="dxa"/>
            <w:gridSpan w:val="7"/>
          </w:tcPr>
          <w:p w:rsidR="005A36A8" w:rsidRDefault="005A36A8" w:rsidP="000609AB">
            <w:pPr>
              <w:adjustRightInd w:val="0"/>
              <w:snapToGrid w:val="0"/>
              <w:spacing w:line="260" w:lineRule="exact"/>
              <w:jc w:val="center"/>
              <w:rPr>
                <w:rFonts w:ascii="仿宋" w:eastAsia="仿宋" w:hAnsi="仿宋"/>
                <w:b/>
                <w:color w:val="000000"/>
              </w:rPr>
            </w:pPr>
            <w:r>
              <w:rPr>
                <w:rFonts w:ascii="仿宋" w:eastAsia="仿宋" w:hAnsi="仿宋" w:hint="eastAsia"/>
                <w:b/>
                <w:color w:val="000000"/>
              </w:rPr>
              <w:t>测量结果（4h等能量频率计权振动加速度m/s</w:t>
            </w:r>
            <w:r>
              <w:rPr>
                <w:rFonts w:ascii="仿宋" w:eastAsia="仿宋" w:hAnsi="仿宋" w:hint="eastAsia"/>
                <w:b/>
                <w:color w:val="000000"/>
                <w:vertAlign w:val="superscript"/>
              </w:rPr>
              <w:t>2</w:t>
            </w:r>
            <w:r>
              <w:rPr>
                <w:rFonts w:ascii="仿宋" w:eastAsia="仿宋" w:hAnsi="仿宋" w:hint="eastAsia"/>
                <w:b/>
                <w:color w:val="000000"/>
              </w:rPr>
              <w:t>）</w:t>
            </w:r>
          </w:p>
        </w:tc>
        <w:tc>
          <w:tcPr>
            <w:tcW w:w="1433" w:type="dxa"/>
            <w:gridSpan w:val="2"/>
            <w:vAlign w:val="center"/>
          </w:tcPr>
          <w:p w:rsidR="005A36A8" w:rsidRDefault="005A36A8" w:rsidP="000609AB">
            <w:pPr>
              <w:adjustRightInd w:val="0"/>
              <w:snapToGrid w:val="0"/>
              <w:spacing w:line="260" w:lineRule="exact"/>
              <w:jc w:val="center"/>
              <w:rPr>
                <w:rFonts w:ascii="仿宋" w:eastAsia="仿宋" w:hAnsi="仿宋"/>
                <w:b/>
                <w:color w:val="000000"/>
              </w:rPr>
            </w:pPr>
            <w:r>
              <w:rPr>
                <w:rFonts w:ascii="仿宋" w:eastAsia="仿宋" w:hAnsi="仿宋" w:hint="eastAsia"/>
                <w:b/>
                <w:color w:val="000000"/>
              </w:rPr>
              <w:t>测量结论</w:t>
            </w:r>
          </w:p>
        </w:tc>
      </w:tr>
      <w:tr w:rsidR="005A36A8" w:rsidTr="000609AB">
        <w:trPr>
          <w:jc w:val="center"/>
        </w:trPr>
        <w:tc>
          <w:tcPr>
            <w:tcW w:w="695" w:type="dxa"/>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1</w:t>
            </w:r>
          </w:p>
        </w:tc>
        <w:tc>
          <w:tcPr>
            <w:tcW w:w="1132" w:type="dxa"/>
            <w:gridSpan w:val="2"/>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_GB2312" w:eastAsia="仿宋_GB2312" w:hAnsi="仿宋" w:hint="eastAsia"/>
                <w:color w:val="000000" w:themeColor="text1"/>
              </w:rPr>
              <w:t>打磨工</w:t>
            </w:r>
          </w:p>
        </w:tc>
        <w:tc>
          <w:tcPr>
            <w:tcW w:w="1146" w:type="dxa"/>
            <w:gridSpan w:val="4"/>
            <w:vAlign w:val="center"/>
          </w:tcPr>
          <w:p w:rsidR="005A36A8" w:rsidRDefault="005A36A8" w:rsidP="000609AB">
            <w:pPr>
              <w:adjustRightInd w:val="0"/>
              <w:snapToGrid w:val="0"/>
              <w:spacing w:line="260" w:lineRule="exact"/>
              <w:jc w:val="center"/>
              <w:rPr>
                <w:rFonts w:ascii="仿宋" w:eastAsia="仿宋" w:hAnsi="仿宋"/>
                <w:color w:val="000000"/>
              </w:rPr>
            </w:pPr>
            <w:r>
              <w:rPr>
                <w:rFonts w:ascii="仿宋" w:eastAsia="仿宋" w:hAnsi="仿宋" w:hint="eastAsia"/>
                <w:color w:val="000000"/>
              </w:rPr>
              <w:t>6</w:t>
            </w:r>
          </w:p>
        </w:tc>
        <w:tc>
          <w:tcPr>
            <w:tcW w:w="2686" w:type="dxa"/>
            <w:gridSpan w:val="6"/>
            <w:vAlign w:val="center"/>
          </w:tcPr>
          <w:p w:rsidR="005A36A8" w:rsidRDefault="005A36A8" w:rsidP="000609AB">
            <w:pPr>
              <w:adjustRightInd w:val="0"/>
              <w:snapToGrid w:val="0"/>
              <w:spacing w:line="260" w:lineRule="exact"/>
              <w:jc w:val="center"/>
              <w:rPr>
                <w:rFonts w:ascii="仿宋_GB2312" w:eastAsia="仿宋_GB2312" w:hAnsi="仿宋"/>
                <w:color w:val="000000" w:themeColor="text1"/>
              </w:rPr>
            </w:pPr>
            <w:r>
              <w:rPr>
                <w:rFonts w:ascii="仿宋" w:eastAsia="仿宋" w:hAnsi="仿宋" w:hint="eastAsia"/>
                <w:color w:val="000000"/>
              </w:rPr>
              <w:t>5m/s</w:t>
            </w:r>
            <w:r>
              <w:rPr>
                <w:rFonts w:ascii="仿宋" w:eastAsia="仿宋" w:hAnsi="仿宋" w:hint="eastAsia"/>
                <w:color w:val="000000"/>
                <w:vertAlign w:val="superscript"/>
              </w:rPr>
              <w:t>2</w:t>
            </w:r>
          </w:p>
        </w:tc>
        <w:tc>
          <w:tcPr>
            <w:tcW w:w="2465" w:type="dxa"/>
            <w:gridSpan w:val="7"/>
          </w:tcPr>
          <w:p w:rsidR="005A36A8" w:rsidRDefault="005A36A8" w:rsidP="000609AB">
            <w:pPr>
              <w:adjustRightInd w:val="0"/>
              <w:snapToGrid w:val="0"/>
              <w:spacing w:line="260" w:lineRule="exact"/>
              <w:jc w:val="center"/>
              <w:rPr>
                <w:rFonts w:ascii="仿宋" w:eastAsia="仿宋" w:hAnsi="仿宋"/>
                <w:color w:val="000000"/>
              </w:rPr>
            </w:pPr>
            <w:r>
              <w:rPr>
                <w:rFonts w:ascii="仿宋" w:eastAsia="仿宋" w:hAnsi="仿宋" w:hint="eastAsia"/>
                <w:color w:val="000000"/>
              </w:rPr>
              <w:t>2.6</w:t>
            </w:r>
            <w:r>
              <w:rPr>
                <w:rFonts w:ascii="仿宋_GB2312" w:eastAsia="仿宋_GB2312" w:hAnsi="仿宋" w:hint="eastAsia"/>
                <w:color w:val="000000" w:themeColor="text1"/>
              </w:rPr>
              <w:t>～3.2</w:t>
            </w:r>
          </w:p>
        </w:tc>
        <w:tc>
          <w:tcPr>
            <w:tcW w:w="1433" w:type="dxa"/>
            <w:gridSpan w:val="2"/>
          </w:tcPr>
          <w:p w:rsidR="005A36A8" w:rsidRDefault="005A36A8" w:rsidP="000609AB">
            <w:pPr>
              <w:adjustRightInd w:val="0"/>
              <w:snapToGrid w:val="0"/>
              <w:spacing w:line="260" w:lineRule="exact"/>
              <w:jc w:val="center"/>
              <w:rPr>
                <w:rFonts w:ascii="仿宋" w:eastAsia="仿宋" w:hAnsi="仿宋"/>
                <w:color w:val="000000"/>
              </w:rPr>
            </w:pPr>
            <w:r>
              <w:rPr>
                <w:rFonts w:ascii="仿宋" w:eastAsia="仿宋" w:hAnsi="仿宋" w:hint="eastAsia"/>
                <w:color w:val="000000"/>
              </w:rPr>
              <w:t>符合</w:t>
            </w:r>
          </w:p>
        </w:tc>
      </w:tr>
      <w:tr w:rsidR="005A36A8" w:rsidTr="000609AB">
        <w:trPr>
          <w:jc w:val="center"/>
        </w:trPr>
        <w:tc>
          <w:tcPr>
            <w:tcW w:w="695" w:type="dxa"/>
            <w:vAlign w:val="center"/>
          </w:tcPr>
          <w:p w:rsidR="005A36A8" w:rsidRDefault="005A36A8" w:rsidP="000609AB">
            <w:pPr>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五</w:t>
            </w:r>
          </w:p>
        </w:tc>
        <w:tc>
          <w:tcPr>
            <w:tcW w:w="8862" w:type="dxa"/>
            <w:gridSpan w:val="21"/>
          </w:tcPr>
          <w:p w:rsidR="005A36A8" w:rsidRDefault="005A36A8" w:rsidP="000609AB">
            <w:pPr>
              <w:spacing w:line="240" w:lineRule="exact"/>
              <w:rPr>
                <w:rFonts w:ascii="仿宋_GB2312" w:eastAsia="仿宋_GB2312" w:hAnsi="仿宋"/>
                <w:color w:val="000000" w:themeColor="text1"/>
              </w:rPr>
            </w:pPr>
            <w:r>
              <w:rPr>
                <w:rFonts w:ascii="仿宋_GB2312" w:eastAsia="仿宋_GB2312" w:hAnsi="仿宋" w:hint="eastAsia"/>
                <w:b/>
                <w:color w:val="000000"/>
              </w:rPr>
              <w:t>紫外辐射</w:t>
            </w:r>
            <w:r>
              <w:rPr>
                <w:rFonts w:ascii="仿宋_GB2312" w:eastAsia="仿宋_GB2312" w:hAnsi="仿宋" w:hint="eastAsia"/>
                <w:color w:val="000000"/>
              </w:rPr>
              <w:t>（8h接触照度0.24μW/cm</w:t>
            </w:r>
            <w:r>
              <w:rPr>
                <w:rFonts w:ascii="仿宋_GB2312" w:eastAsia="仿宋_GB2312" w:hAnsi="仿宋" w:hint="eastAsia"/>
                <w:color w:val="000000"/>
                <w:vertAlign w:val="superscript"/>
              </w:rPr>
              <w:t>2</w:t>
            </w:r>
            <w:r>
              <w:rPr>
                <w:rFonts w:ascii="仿宋_GB2312" w:eastAsia="仿宋_GB2312" w:hAnsi="仿宋" w:hint="eastAsia"/>
                <w:color w:val="000000"/>
              </w:rPr>
              <w:t>）</w:t>
            </w:r>
          </w:p>
        </w:tc>
      </w:tr>
      <w:tr w:rsidR="005A36A8" w:rsidTr="000609AB">
        <w:trPr>
          <w:trHeight w:val="32"/>
          <w:jc w:val="center"/>
        </w:trPr>
        <w:tc>
          <w:tcPr>
            <w:tcW w:w="695" w:type="dxa"/>
            <w:vMerge w:val="restart"/>
            <w:vAlign w:val="center"/>
          </w:tcPr>
          <w:p w:rsidR="005A36A8" w:rsidRDefault="005A36A8" w:rsidP="000609AB">
            <w:pPr>
              <w:adjustRightInd w:val="0"/>
              <w:snapToGrid w:val="0"/>
              <w:spacing w:line="240" w:lineRule="exact"/>
              <w:jc w:val="center"/>
              <w:rPr>
                <w:rFonts w:ascii="仿宋_GB2312" w:eastAsia="仿宋_GB2312" w:hAnsi="仿宋" w:cs="宋体"/>
                <w:b/>
                <w:color w:val="000000"/>
                <w:kern w:val="0"/>
              </w:rPr>
            </w:pPr>
            <w:r>
              <w:rPr>
                <w:rFonts w:ascii="仿宋_GB2312" w:eastAsia="仿宋_GB2312" w:hAnsi="仿宋" w:cs="宋体" w:hint="eastAsia"/>
                <w:b/>
                <w:color w:val="000000"/>
                <w:kern w:val="0"/>
              </w:rPr>
              <w:t>序号</w:t>
            </w:r>
          </w:p>
        </w:tc>
        <w:tc>
          <w:tcPr>
            <w:tcW w:w="632" w:type="dxa"/>
            <w:vMerge w:val="restart"/>
            <w:vAlign w:val="center"/>
          </w:tcPr>
          <w:p w:rsidR="005A36A8" w:rsidRDefault="005A36A8" w:rsidP="000609AB">
            <w:pPr>
              <w:adjustRightInd w:val="0"/>
              <w:snapToGrid w:val="0"/>
              <w:spacing w:line="240" w:lineRule="exact"/>
              <w:ind w:leftChars="-50" w:left="-105" w:rightChars="-50" w:right="-105"/>
              <w:jc w:val="center"/>
              <w:rPr>
                <w:rFonts w:ascii="仿宋_GB2312" w:eastAsia="仿宋_GB2312" w:hAnsi="仿宋" w:cs="宋体"/>
                <w:b/>
                <w:color w:val="000000"/>
                <w:kern w:val="0"/>
              </w:rPr>
            </w:pPr>
            <w:r>
              <w:rPr>
                <w:rFonts w:ascii="仿宋_GB2312" w:eastAsia="仿宋_GB2312" w:hAnsi="仿宋" w:hint="eastAsia"/>
                <w:b/>
                <w:color w:val="000000"/>
              </w:rPr>
              <w:t>岗位/工种</w:t>
            </w:r>
          </w:p>
        </w:tc>
        <w:tc>
          <w:tcPr>
            <w:tcW w:w="632" w:type="dxa"/>
            <w:gridSpan w:val="2"/>
            <w:vMerge w:val="restart"/>
            <w:vAlign w:val="center"/>
          </w:tcPr>
          <w:p w:rsidR="005A36A8" w:rsidRDefault="005A36A8" w:rsidP="000609AB">
            <w:pPr>
              <w:adjustRightInd w:val="0"/>
              <w:snapToGrid w:val="0"/>
              <w:spacing w:line="240" w:lineRule="exact"/>
              <w:jc w:val="center"/>
              <w:rPr>
                <w:rFonts w:ascii="仿宋_GB2312" w:eastAsia="仿宋_GB2312" w:hAnsi="仿宋" w:cs="宋体"/>
                <w:b/>
                <w:color w:val="000000"/>
                <w:kern w:val="0"/>
              </w:rPr>
            </w:pPr>
            <w:r>
              <w:rPr>
                <w:rFonts w:ascii="仿宋_GB2312" w:eastAsia="仿宋_GB2312" w:hAnsi="仿宋" w:cs="宋体" w:hint="eastAsia"/>
                <w:b/>
                <w:color w:val="000000"/>
                <w:kern w:val="0"/>
              </w:rPr>
              <w:t>波段</w:t>
            </w:r>
          </w:p>
        </w:tc>
        <w:tc>
          <w:tcPr>
            <w:tcW w:w="5961" w:type="dxa"/>
            <w:gridSpan w:val="15"/>
            <w:vAlign w:val="center"/>
          </w:tcPr>
          <w:p w:rsidR="005A36A8" w:rsidRDefault="005A36A8" w:rsidP="000609AB">
            <w:pPr>
              <w:spacing w:line="240" w:lineRule="exact"/>
              <w:jc w:val="center"/>
              <w:rPr>
                <w:rFonts w:ascii="仿宋_GB2312" w:eastAsia="仿宋_GB2312" w:hAnsi="仿宋"/>
                <w:b/>
                <w:color w:val="000000" w:themeColor="text1"/>
              </w:rPr>
            </w:pPr>
            <w:r>
              <w:rPr>
                <w:rFonts w:ascii="仿宋_GB2312" w:eastAsia="仿宋_GB2312" w:hAnsi="仿宋" w:hint="eastAsia"/>
                <w:b/>
                <w:color w:val="000000"/>
              </w:rPr>
              <w:t>测量值</w:t>
            </w:r>
          </w:p>
        </w:tc>
        <w:tc>
          <w:tcPr>
            <w:tcW w:w="913" w:type="dxa"/>
            <w:gridSpan w:val="2"/>
            <w:vMerge w:val="restart"/>
            <w:vAlign w:val="center"/>
          </w:tcPr>
          <w:p w:rsidR="005A36A8" w:rsidRDefault="005A36A8" w:rsidP="000609AB">
            <w:pPr>
              <w:adjustRightInd w:val="0"/>
              <w:snapToGrid w:val="0"/>
              <w:spacing w:line="240" w:lineRule="exact"/>
              <w:jc w:val="center"/>
              <w:rPr>
                <w:rFonts w:ascii="仿宋_GB2312" w:eastAsia="仿宋_GB2312" w:hAnsi="仿宋"/>
                <w:b/>
                <w:color w:val="000000"/>
              </w:rPr>
            </w:pPr>
            <w:r>
              <w:rPr>
                <w:rFonts w:ascii="仿宋_GB2312" w:eastAsia="仿宋_GB2312" w:hAnsi="仿宋" w:hint="eastAsia"/>
                <w:b/>
                <w:color w:val="000000"/>
              </w:rPr>
              <w:t>接触时间h/d</w:t>
            </w:r>
          </w:p>
        </w:tc>
        <w:tc>
          <w:tcPr>
            <w:tcW w:w="724" w:type="dxa"/>
            <w:vMerge w:val="restart"/>
            <w:vAlign w:val="center"/>
          </w:tcPr>
          <w:p w:rsidR="005A36A8" w:rsidRDefault="005A36A8" w:rsidP="000609AB">
            <w:pPr>
              <w:adjustRightInd w:val="0"/>
              <w:snapToGrid w:val="0"/>
              <w:spacing w:line="240" w:lineRule="exact"/>
              <w:jc w:val="center"/>
              <w:rPr>
                <w:rFonts w:ascii="仿宋_GB2312" w:eastAsia="仿宋_GB2312" w:hAnsi="仿宋"/>
                <w:b/>
                <w:color w:val="000000"/>
              </w:rPr>
            </w:pPr>
            <w:r>
              <w:rPr>
                <w:rFonts w:ascii="仿宋_GB2312" w:eastAsia="仿宋_GB2312" w:hAnsi="仿宋" w:hint="eastAsia"/>
                <w:b/>
                <w:color w:val="000000"/>
              </w:rPr>
              <w:t>结论</w:t>
            </w: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632" w:type="dxa"/>
            <w:vMerge/>
            <w:vAlign w:val="center"/>
          </w:tcPr>
          <w:p w:rsidR="005A36A8" w:rsidRDefault="005A36A8" w:rsidP="000609AB">
            <w:pPr>
              <w:spacing w:line="240" w:lineRule="exact"/>
              <w:ind w:leftChars="-50" w:left="-105" w:rightChars="-50" w:right="-105"/>
              <w:jc w:val="center"/>
              <w:rPr>
                <w:rFonts w:ascii="仿宋_GB2312" w:eastAsia="仿宋_GB2312" w:hAnsi="仿宋"/>
                <w:b/>
                <w:color w:val="000000" w:themeColor="text1"/>
              </w:rPr>
            </w:pPr>
          </w:p>
        </w:tc>
        <w:tc>
          <w:tcPr>
            <w:tcW w:w="632" w:type="dxa"/>
            <w:gridSpan w:val="2"/>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1629" w:type="dxa"/>
            <w:gridSpan w:val="4"/>
          </w:tcPr>
          <w:p w:rsidR="005A36A8" w:rsidRDefault="005A36A8" w:rsidP="000609AB">
            <w:pPr>
              <w:adjustRightInd w:val="0"/>
              <w:snapToGrid w:val="0"/>
              <w:spacing w:line="240" w:lineRule="exact"/>
              <w:jc w:val="center"/>
              <w:rPr>
                <w:rFonts w:ascii="仿宋_GB2312" w:eastAsia="仿宋_GB2312" w:hAnsi="仿宋"/>
                <w:b/>
                <w:color w:val="000000"/>
              </w:rPr>
            </w:pPr>
            <w:r>
              <w:rPr>
                <w:rFonts w:ascii="仿宋_GB2312" w:eastAsia="仿宋_GB2312" w:hAnsi="仿宋" w:hint="eastAsia"/>
                <w:b/>
                <w:color w:val="000000"/>
              </w:rPr>
              <w:t>左眼</w:t>
            </w:r>
          </w:p>
        </w:tc>
        <w:tc>
          <w:tcPr>
            <w:tcW w:w="1418" w:type="dxa"/>
            <w:gridSpan w:val="3"/>
          </w:tcPr>
          <w:p w:rsidR="005A36A8" w:rsidRDefault="005A36A8" w:rsidP="000609AB">
            <w:pPr>
              <w:adjustRightInd w:val="0"/>
              <w:snapToGrid w:val="0"/>
              <w:spacing w:line="240" w:lineRule="exact"/>
              <w:jc w:val="center"/>
              <w:rPr>
                <w:rFonts w:ascii="仿宋_GB2312" w:eastAsia="仿宋_GB2312" w:hAnsi="仿宋"/>
                <w:b/>
                <w:color w:val="000000"/>
              </w:rPr>
            </w:pPr>
            <w:r>
              <w:rPr>
                <w:rFonts w:ascii="仿宋_GB2312" w:eastAsia="仿宋_GB2312" w:hAnsi="仿宋" w:hint="eastAsia"/>
                <w:b/>
                <w:color w:val="000000"/>
              </w:rPr>
              <w:t>右眼</w:t>
            </w:r>
          </w:p>
        </w:tc>
        <w:tc>
          <w:tcPr>
            <w:tcW w:w="1417" w:type="dxa"/>
            <w:gridSpan w:val="4"/>
          </w:tcPr>
          <w:p w:rsidR="005A36A8" w:rsidRDefault="005A36A8" w:rsidP="000609AB">
            <w:pPr>
              <w:adjustRightInd w:val="0"/>
              <w:snapToGrid w:val="0"/>
              <w:spacing w:line="240" w:lineRule="exact"/>
              <w:jc w:val="center"/>
              <w:rPr>
                <w:rFonts w:ascii="仿宋_GB2312" w:eastAsia="仿宋_GB2312" w:hAnsi="仿宋"/>
                <w:b/>
                <w:color w:val="FF0000"/>
              </w:rPr>
            </w:pPr>
            <w:r>
              <w:rPr>
                <w:rFonts w:ascii="仿宋_GB2312" w:eastAsia="仿宋_GB2312" w:hAnsi="仿宋" w:hint="eastAsia"/>
                <w:b/>
                <w:color w:val="000000"/>
              </w:rPr>
              <w:t>左脸</w:t>
            </w:r>
          </w:p>
        </w:tc>
        <w:tc>
          <w:tcPr>
            <w:tcW w:w="1497" w:type="dxa"/>
            <w:gridSpan w:val="4"/>
          </w:tcPr>
          <w:p w:rsidR="005A36A8" w:rsidRDefault="005A36A8" w:rsidP="000609AB">
            <w:pPr>
              <w:adjustRightInd w:val="0"/>
              <w:snapToGrid w:val="0"/>
              <w:spacing w:line="240" w:lineRule="exact"/>
              <w:jc w:val="center"/>
              <w:rPr>
                <w:rFonts w:ascii="仿宋_GB2312" w:eastAsia="仿宋_GB2312" w:hAnsi="仿宋"/>
                <w:b/>
                <w:color w:val="000000"/>
              </w:rPr>
            </w:pPr>
            <w:r>
              <w:rPr>
                <w:rFonts w:ascii="仿宋_GB2312" w:eastAsia="仿宋_GB2312" w:hAnsi="仿宋" w:hint="eastAsia"/>
                <w:b/>
                <w:color w:val="000000"/>
              </w:rPr>
              <w:t>右脸</w:t>
            </w:r>
          </w:p>
        </w:tc>
        <w:tc>
          <w:tcPr>
            <w:tcW w:w="913" w:type="dxa"/>
            <w:gridSpan w:val="2"/>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724" w:type="dxa"/>
            <w:vMerge/>
            <w:vAlign w:val="center"/>
          </w:tcPr>
          <w:p w:rsidR="005A36A8" w:rsidRDefault="005A36A8" w:rsidP="000609AB">
            <w:pPr>
              <w:spacing w:line="240" w:lineRule="exact"/>
              <w:jc w:val="center"/>
              <w:rPr>
                <w:rFonts w:ascii="仿宋_GB2312" w:eastAsia="仿宋_GB2312" w:hAnsi="仿宋"/>
                <w:b/>
                <w:color w:val="000000" w:themeColor="text1"/>
              </w:rPr>
            </w:pP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632" w:type="dxa"/>
            <w:vMerge/>
            <w:vAlign w:val="center"/>
          </w:tcPr>
          <w:p w:rsidR="005A36A8" w:rsidRDefault="005A36A8" w:rsidP="000609AB">
            <w:pPr>
              <w:spacing w:line="240" w:lineRule="exact"/>
              <w:ind w:leftChars="-50" w:left="-105" w:rightChars="-50" w:right="-105"/>
              <w:jc w:val="center"/>
              <w:rPr>
                <w:rFonts w:ascii="仿宋_GB2312" w:eastAsia="仿宋_GB2312" w:hAnsi="仿宋"/>
                <w:b/>
                <w:color w:val="000000" w:themeColor="text1"/>
              </w:rPr>
            </w:pPr>
          </w:p>
        </w:tc>
        <w:tc>
          <w:tcPr>
            <w:tcW w:w="632" w:type="dxa"/>
            <w:gridSpan w:val="2"/>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921" w:type="dxa"/>
            <w:gridSpan w:val="2"/>
          </w:tcPr>
          <w:p w:rsidR="005A36A8" w:rsidRDefault="005A36A8" w:rsidP="000609AB">
            <w:pPr>
              <w:adjustRightInd w:val="0"/>
              <w:snapToGrid w:val="0"/>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测量值</w:t>
            </w:r>
          </w:p>
        </w:tc>
        <w:tc>
          <w:tcPr>
            <w:tcW w:w="708" w:type="dxa"/>
            <w:gridSpan w:val="2"/>
          </w:tcPr>
          <w:p w:rsidR="005A36A8" w:rsidRDefault="005A36A8" w:rsidP="000609AB">
            <w:pPr>
              <w:adjustRightInd w:val="0"/>
              <w:snapToGrid w:val="0"/>
              <w:spacing w:line="240" w:lineRule="exact"/>
              <w:jc w:val="center"/>
              <w:rPr>
                <w:rFonts w:ascii="仿宋_GB2312" w:eastAsia="仿宋_GB2312" w:hAnsi="仿宋"/>
                <w:b/>
                <w:color w:val="000000" w:themeColor="text1"/>
              </w:rPr>
            </w:pPr>
            <w:proofErr w:type="spellStart"/>
            <w:r>
              <w:rPr>
                <w:rFonts w:ascii="仿宋_GB2312" w:eastAsia="仿宋_GB2312" w:hAnsi="仿宋" w:hint="eastAsia"/>
                <w:b/>
                <w:color w:val="000000" w:themeColor="text1"/>
              </w:rPr>
              <w:t>E</w:t>
            </w:r>
            <w:r>
              <w:rPr>
                <w:rFonts w:ascii="仿宋_GB2312" w:eastAsia="仿宋_GB2312" w:hAnsi="仿宋" w:hint="eastAsia"/>
                <w:b/>
                <w:color w:val="000000" w:themeColor="text1"/>
                <w:vertAlign w:val="subscript"/>
              </w:rPr>
              <w:t>eff</w:t>
            </w:r>
            <w:proofErr w:type="spellEnd"/>
          </w:p>
        </w:tc>
        <w:tc>
          <w:tcPr>
            <w:tcW w:w="851" w:type="dxa"/>
            <w:gridSpan w:val="2"/>
          </w:tcPr>
          <w:p w:rsidR="005A36A8" w:rsidRDefault="005A36A8" w:rsidP="000609AB">
            <w:pPr>
              <w:adjustRightInd w:val="0"/>
              <w:snapToGrid w:val="0"/>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测量值</w:t>
            </w:r>
          </w:p>
        </w:tc>
        <w:tc>
          <w:tcPr>
            <w:tcW w:w="567" w:type="dxa"/>
          </w:tcPr>
          <w:p w:rsidR="005A36A8" w:rsidRDefault="005A36A8" w:rsidP="000609AB">
            <w:pPr>
              <w:adjustRightInd w:val="0"/>
              <w:snapToGrid w:val="0"/>
              <w:spacing w:line="240" w:lineRule="exact"/>
              <w:jc w:val="center"/>
              <w:rPr>
                <w:rFonts w:ascii="仿宋_GB2312" w:eastAsia="仿宋_GB2312" w:hAnsi="仿宋"/>
                <w:b/>
                <w:color w:val="000000" w:themeColor="text1"/>
              </w:rPr>
            </w:pPr>
            <w:proofErr w:type="spellStart"/>
            <w:r>
              <w:rPr>
                <w:rFonts w:ascii="仿宋_GB2312" w:eastAsia="仿宋_GB2312" w:hAnsi="仿宋" w:hint="eastAsia"/>
                <w:b/>
                <w:color w:val="000000" w:themeColor="text1"/>
              </w:rPr>
              <w:t>E</w:t>
            </w:r>
            <w:r>
              <w:rPr>
                <w:rFonts w:ascii="仿宋_GB2312" w:eastAsia="仿宋_GB2312" w:hAnsi="仿宋" w:hint="eastAsia"/>
                <w:b/>
                <w:color w:val="000000" w:themeColor="text1"/>
                <w:vertAlign w:val="subscript"/>
              </w:rPr>
              <w:t>eff</w:t>
            </w:r>
            <w:proofErr w:type="spellEnd"/>
          </w:p>
        </w:tc>
        <w:tc>
          <w:tcPr>
            <w:tcW w:w="850" w:type="dxa"/>
            <w:gridSpan w:val="3"/>
          </w:tcPr>
          <w:p w:rsidR="005A36A8" w:rsidRDefault="005A36A8" w:rsidP="000609AB">
            <w:pPr>
              <w:adjustRightInd w:val="0"/>
              <w:snapToGrid w:val="0"/>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测量值</w:t>
            </w:r>
          </w:p>
        </w:tc>
        <w:tc>
          <w:tcPr>
            <w:tcW w:w="567" w:type="dxa"/>
          </w:tcPr>
          <w:p w:rsidR="005A36A8" w:rsidRDefault="005A36A8" w:rsidP="000609AB">
            <w:pPr>
              <w:adjustRightInd w:val="0"/>
              <w:snapToGrid w:val="0"/>
              <w:spacing w:line="240" w:lineRule="exact"/>
              <w:jc w:val="center"/>
              <w:rPr>
                <w:rFonts w:ascii="仿宋_GB2312" w:eastAsia="仿宋_GB2312" w:hAnsi="仿宋"/>
                <w:b/>
                <w:color w:val="000000" w:themeColor="text1"/>
              </w:rPr>
            </w:pPr>
            <w:proofErr w:type="spellStart"/>
            <w:r>
              <w:rPr>
                <w:rFonts w:ascii="仿宋_GB2312" w:eastAsia="仿宋_GB2312" w:hAnsi="仿宋" w:hint="eastAsia"/>
                <w:b/>
                <w:color w:val="000000" w:themeColor="text1"/>
              </w:rPr>
              <w:t>E</w:t>
            </w:r>
            <w:r>
              <w:rPr>
                <w:rFonts w:ascii="仿宋_GB2312" w:eastAsia="仿宋_GB2312" w:hAnsi="仿宋" w:hint="eastAsia"/>
                <w:b/>
                <w:color w:val="000000" w:themeColor="text1"/>
                <w:vertAlign w:val="subscript"/>
              </w:rPr>
              <w:t>eff</w:t>
            </w:r>
            <w:proofErr w:type="spellEnd"/>
          </w:p>
        </w:tc>
        <w:tc>
          <w:tcPr>
            <w:tcW w:w="851" w:type="dxa"/>
            <w:gridSpan w:val="3"/>
          </w:tcPr>
          <w:p w:rsidR="005A36A8" w:rsidRDefault="005A36A8" w:rsidP="000609AB">
            <w:pPr>
              <w:adjustRightInd w:val="0"/>
              <w:snapToGrid w:val="0"/>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测量值</w:t>
            </w:r>
          </w:p>
        </w:tc>
        <w:tc>
          <w:tcPr>
            <w:tcW w:w="646" w:type="dxa"/>
          </w:tcPr>
          <w:p w:rsidR="005A36A8" w:rsidRDefault="005A36A8" w:rsidP="000609AB">
            <w:pPr>
              <w:adjustRightInd w:val="0"/>
              <w:snapToGrid w:val="0"/>
              <w:spacing w:line="240" w:lineRule="exact"/>
              <w:jc w:val="center"/>
              <w:rPr>
                <w:rFonts w:ascii="仿宋_GB2312" w:eastAsia="仿宋_GB2312" w:hAnsi="仿宋"/>
                <w:b/>
                <w:color w:val="000000" w:themeColor="text1"/>
              </w:rPr>
            </w:pPr>
            <w:proofErr w:type="spellStart"/>
            <w:r>
              <w:rPr>
                <w:rFonts w:ascii="仿宋_GB2312" w:eastAsia="仿宋_GB2312" w:hAnsi="仿宋" w:hint="eastAsia"/>
                <w:b/>
                <w:color w:val="000000" w:themeColor="text1"/>
              </w:rPr>
              <w:t>E</w:t>
            </w:r>
            <w:r>
              <w:rPr>
                <w:rFonts w:ascii="仿宋_GB2312" w:eastAsia="仿宋_GB2312" w:hAnsi="仿宋" w:hint="eastAsia"/>
                <w:b/>
                <w:color w:val="000000" w:themeColor="text1"/>
                <w:vertAlign w:val="subscript"/>
              </w:rPr>
              <w:t>eff</w:t>
            </w:r>
            <w:proofErr w:type="spellEnd"/>
          </w:p>
        </w:tc>
        <w:tc>
          <w:tcPr>
            <w:tcW w:w="913" w:type="dxa"/>
            <w:gridSpan w:val="2"/>
            <w:vMerge/>
            <w:vAlign w:val="center"/>
          </w:tcPr>
          <w:p w:rsidR="005A36A8" w:rsidRDefault="005A36A8" w:rsidP="000609AB">
            <w:pPr>
              <w:spacing w:line="240" w:lineRule="exact"/>
              <w:jc w:val="center"/>
              <w:rPr>
                <w:rFonts w:ascii="仿宋_GB2312" w:eastAsia="仿宋_GB2312" w:hAnsi="仿宋"/>
                <w:b/>
                <w:color w:val="000000" w:themeColor="text1"/>
              </w:rPr>
            </w:pPr>
          </w:p>
        </w:tc>
        <w:tc>
          <w:tcPr>
            <w:tcW w:w="724" w:type="dxa"/>
            <w:vMerge/>
            <w:vAlign w:val="center"/>
          </w:tcPr>
          <w:p w:rsidR="005A36A8" w:rsidRDefault="005A36A8" w:rsidP="000609AB">
            <w:pPr>
              <w:spacing w:line="240" w:lineRule="exact"/>
              <w:jc w:val="center"/>
              <w:rPr>
                <w:rFonts w:ascii="仿宋_GB2312" w:eastAsia="仿宋_GB2312" w:hAnsi="仿宋"/>
                <w:b/>
                <w:color w:val="000000" w:themeColor="text1"/>
              </w:rPr>
            </w:pPr>
          </w:p>
        </w:tc>
      </w:tr>
      <w:tr w:rsidR="005A36A8" w:rsidTr="000609AB">
        <w:trPr>
          <w:trHeight w:val="26"/>
          <w:jc w:val="center"/>
        </w:trPr>
        <w:tc>
          <w:tcPr>
            <w:tcW w:w="695" w:type="dxa"/>
            <w:vMerge w:val="restart"/>
            <w:vAlign w:val="center"/>
          </w:tcPr>
          <w:p w:rsidR="005A36A8" w:rsidRDefault="005A36A8" w:rsidP="000609AB">
            <w:pPr>
              <w:adjustRightInd w:val="0"/>
              <w:snapToGrid w:val="0"/>
              <w:spacing w:line="240" w:lineRule="exact"/>
              <w:jc w:val="center"/>
              <w:rPr>
                <w:rFonts w:ascii="仿宋_GB2312" w:eastAsia="仿宋_GB2312" w:hAnsi="仿宋"/>
                <w:color w:val="000000"/>
              </w:rPr>
            </w:pPr>
            <w:r>
              <w:rPr>
                <w:rFonts w:ascii="仿宋_GB2312" w:eastAsia="仿宋_GB2312" w:hAnsi="仿宋" w:hint="eastAsia"/>
                <w:color w:val="000000"/>
              </w:rPr>
              <w:t>1</w:t>
            </w:r>
          </w:p>
        </w:tc>
        <w:tc>
          <w:tcPr>
            <w:tcW w:w="632" w:type="dxa"/>
            <w:vMerge w:val="restart"/>
            <w:vAlign w:val="center"/>
          </w:tcPr>
          <w:p w:rsidR="005A36A8" w:rsidRDefault="005A36A8" w:rsidP="000609AB">
            <w:pPr>
              <w:adjustRightInd w:val="0"/>
              <w:snapToGrid w:val="0"/>
              <w:spacing w:line="240" w:lineRule="exact"/>
              <w:ind w:leftChars="-50" w:left="-105" w:rightChars="-50" w:right="-105"/>
              <w:jc w:val="left"/>
              <w:rPr>
                <w:rFonts w:ascii="仿宋_GB2312" w:eastAsia="仿宋_GB2312" w:hAnsi="仿宋"/>
                <w:color w:val="000000"/>
              </w:rPr>
            </w:pPr>
            <w:r>
              <w:rPr>
                <w:rFonts w:ascii="仿宋_GB2312" w:eastAsia="仿宋_GB2312" w:hAnsi="仿宋" w:cs="宋体" w:hint="eastAsia"/>
                <w:color w:val="000000"/>
                <w:kern w:val="0"/>
              </w:rPr>
              <w:t>铆焊东区</w:t>
            </w:r>
          </w:p>
        </w:tc>
        <w:tc>
          <w:tcPr>
            <w:tcW w:w="632" w:type="dxa"/>
            <w:gridSpan w:val="2"/>
            <w:vAlign w:val="center"/>
          </w:tcPr>
          <w:p w:rsidR="005A36A8" w:rsidRDefault="005A36A8" w:rsidP="000609AB">
            <w:pPr>
              <w:adjustRightInd w:val="0"/>
              <w:snapToGrid w:val="0"/>
              <w:spacing w:line="240" w:lineRule="exact"/>
              <w:jc w:val="center"/>
              <w:rPr>
                <w:rFonts w:ascii="仿宋_GB2312" w:eastAsia="仿宋_GB2312" w:hAnsi="仿宋"/>
                <w:color w:val="000000"/>
              </w:rPr>
            </w:pPr>
            <w:r>
              <w:rPr>
                <w:rFonts w:ascii="仿宋_GB2312" w:eastAsia="仿宋_GB2312" w:hAnsi="仿宋" w:hint="eastAsia"/>
                <w:color w:val="000000"/>
              </w:rPr>
              <w:t>A</w:t>
            </w:r>
            <w:r>
              <w:rPr>
                <w:rFonts w:ascii="仿宋_GB2312" w:eastAsia="仿宋_GB2312" w:hAnsi="仿宋" w:hint="eastAsia"/>
                <w:color w:val="000000"/>
                <w:vertAlign w:val="subscript"/>
              </w:rPr>
              <w:t>365</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val="restart"/>
            <w:vAlign w:val="center"/>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vMerge/>
            <w:vAlign w:val="center"/>
          </w:tcPr>
          <w:p w:rsidR="005A36A8" w:rsidRDefault="005A36A8" w:rsidP="000609AB">
            <w:pPr>
              <w:spacing w:line="240" w:lineRule="exact"/>
              <w:ind w:leftChars="-50" w:left="-105" w:rightChars="-50" w:right="-105"/>
              <w:jc w:val="center"/>
              <w:rPr>
                <w:rFonts w:ascii="仿宋_GB2312" w:eastAsia="仿宋_GB2312" w:hAnsi="仿宋"/>
                <w:color w:val="000000" w:themeColor="text1"/>
              </w:rPr>
            </w:pPr>
          </w:p>
        </w:tc>
        <w:tc>
          <w:tcPr>
            <w:tcW w:w="632"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rPr>
              <w:t>A</w:t>
            </w:r>
            <w:r>
              <w:rPr>
                <w:rFonts w:ascii="仿宋_GB2312" w:eastAsia="仿宋_GB2312" w:hAnsi="仿宋" w:hint="eastAsia"/>
                <w:color w:val="000000"/>
                <w:vertAlign w:val="subscript"/>
              </w:rPr>
              <w:t>297</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vAlign w:val="center"/>
          </w:tcPr>
          <w:p w:rsidR="005A36A8" w:rsidRDefault="005A36A8" w:rsidP="000609AB">
            <w:pPr>
              <w:adjustRightInd w:val="0"/>
              <w:snapToGrid w:val="0"/>
              <w:spacing w:line="240" w:lineRule="exact"/>
              <w:jc w:val="center"/>
              <w:rPr>
                <w:rFonts w:ascii="仿宋_GB2312" w:eastAsia="仿宋_GB2312" w:hAnsi="仿宋"/>
                <w:color w:val="000000" w:themeColor="text1"/>
              </w:rPr>
            </w:pP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ign w:val="center"/>
          </w:tcPr>
          <w:p w:rsidR="005A36A8" w:rsidRDefault="005A36A8" w:rsidP="000609AB">
            <w:pPr>
              <w:spacing w:line="240" w:lineRule="exact"/>
              <w:jc w:val="center"/>
              <w:rPr>
                <w:rFonts w:ascii="仿宋_GB2312" w:eastAsia="仿宋_GB2312" w:hAnsi="仿宋"/>
                <w:color w:val="000000" w:themeColor="text1"/>
              </w:rPr>
            </w:pP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vMerge/>
            <w:vAlign w:val="center"/>
          </w:tcPr>
          <w:p w:rsidR="005A36A8" w:rsidRDefault="005A36A8" w:rsidP="000609AB">
            <w:pPr>
              <w:spacing w:line="240" w:lineRule="exact"/>
              <w:ind w:leftChars="-50" w:left="-105" w:rightChars="-50" w:right="-105"/>
              <w:jc w:val="center"/>
              <w:rPr>
                <w:rFonts w:ascii="仿宋_GB2312" w:eastAsia="仿宋_GB2312" w:hAnsi="仿宋"/>
                <w:color w:val="000000" w:themeColor="text1"/>
              </w:rPr>
            </w:pPr>
          </w:p>
        </w:tc>
        <w:tc>
          <w:tcPr>
            <w:tcW w:w="632"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rPr>
              <w:t>A</w:t>
            </w:r>
            <w:r>
              <w:rPr>
                <w:rFonts w:ascii="仿宋_GB2312" w:eastAsia="仿宋_GB2312" w:hAnsi="仿宋" w:hint="eastAsia"/>
                <w:color w:val="000000"/>
                <w:vertAlign w:val="subscript"/>
              </w:rPr>
              <w:t>254</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vAlign w:val="center"/>
          </w:tcPr>
          <w:p w:rsidR="005A36A8" w:rsidRDefault="005A36A8" w:rsidP="000609AB">
            <w:pPr>
              <w:adjustRightInd w:val="0"/>
              <w:snapToGrid w:val="0"/>
              <w:spacing w:line="240" w:lineRule="exact"/>
              <w:jc w:val="center"/>
              <w:rPr>
                <w:rFonts w:ascii="仿宋_GB2312" w:eastAsia="仿宋_GB2312" w:hAnsi="仿宋"/>
                <w:color w:val="000000" w:themeColor="text1"/>
              </w:rPr>
            </w:pP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ign w:val="center"/>
          </w:tcPr>
          <w:p w:rsidR="005A36A8" w:rsidRDefault="005A36A8" w:rsidP="000609AB">
            <w:pPr>
              <w:spacing w:line="240" w:lineRule="exact"/>
              <w:jc w:val="center"/>
              <w:rPr>
                <w:rFonts w:ascii="仿宋_GB2312" w:eastAsia="仿宋_GB2312" w:hAnsi="仿宋"/>
                <w:color w:val="000000" w:themeColor="text1"/>
              </w:rPr>
            </w:pPr>
          </w:p>
        </w:tc>
      </w:tr>
      <w:tr w:rsidR="005A36A8" w:rsidTr="000609AB">
        <w:trPr>
          <w:trHeight w:val="26"/>
          <w:jc w:val="center"/>
        </w:trPr>
        <w:tc>
          <w:tcPr>
            <w:tcW w:w="695" w:type="dxa"/>
            <w:vMerge w:val="restart"/>
            <w:vAlign w:val="center"/>
          </w:tcPr>
          <w:p w:rsidR="005A36A8" w:rsidRDefault="005A36A8" w:rsidP="000609AB">
            <w:pPr>
              <w:adjustRightInd w:val="0"/>
              <w:snapToGrid w:val="0"/>
              <w:spacing w:line="240" w:lineRule="exact"/>
              <w:jc w:val="center"/>
              <w:rPr>
                <w:rFonts w:ascii="仿宋_GB2312" w:eastAsia="仿宋_GB2312" w:hAnsi="仿宋"/>
                <w:color w:val="000000"/>
              </w:rPr>
            </w:pPr>
            <w:r>
              <w:rPr>
                <w:rFonts w:ascii="仿宋_GB2312" w:eastAsia="仿宋_GB2312" w:hAnsi="仿宋" w:hint="eastAsia"/>
                <w:color w:val="000000"/>
              </w:rPr>
              <w:t>2</w:t>
            </w:r>
          </w:p>
        </w:tc>
        <w:tc>
          <w:tcPr>
            <w:tcW w:w="632" w:type="dxa"/>
            <w:vMerge w:val="restart"/>
            <w:vAlign w:val="center"/>
          </w:tcPr>
          <w:p w:rsidR="005A36A8" w:rsidRDefault="005A36A8" w:rsidP="000609AB">
            <w:pPr>
              <w:adjustRightInd w:val="0"/>
              <w:snapToGrid w:val="0"/>
              <w:spacing w:line="240" w:lineRule="exact"/>
              <w:ind w:leftChars="-50" w:left="-105" w:rightChars="-50" w:right="-105"/>
              <w:jc w:val="left"/>
              <w:rPr>
                <w:rFonts w:ascii="仿宋_GB2312" w:eastAsia="仿宋_GB2312" w:hAnsi="仿宋"/>
                <w:color w:val="000000"/>
              </w:rPr>
            </w:pPr>
            <w:r>
              <w:rPr>
                <w:rFonts w:ascii="仿宋_GB2312" w:eastAsia="仿宋_GB2312" w:hAnsi="仿宋" w:hint="eastAsia"/>
                <w:color w:val="000000"/>
              </w:rPr>
              <w:t>铆焊西区</w:t>
            </w:r>
          </w:p>
        </w:tc>
        <w:tc>
          <w:tcPr>
            <w:tcW w:w="632" w:type="dxa"/>
            <w:gridSpan w:val="2"/>
            <w:vAlign w:val="center"/>
          </w:tcPr>
          <w:p w:rsidR="005A36A8" w:rsidRDefault="005A36A8" w:rsidP="000609AB">
            <w:pPr>
              <w:adjustRightInd w:val="0"/>
              <w:snapToGrid w:val="0"/>
              <w:spacing w:line="240" w:lineRule="exact"/>
              <w:jc w:val="center"/>
              <w:rPr>
                <w:rFonts w:ascii="仿宋_GB2312" w:eastAsia="仿宋_GB2312" w:hAnsi="仿宋"/>
                <w:color w:val="000000"/>
              </w:rPr>
            </w:pPr>
            <w:r>
              <w:rPr>
                <w:rFonts w:ascii="仿宋_GB2312" w:eastAsia="仿宋_GB2312" w:hAnsi="仿宋" w:hint="eastAsia"/>
                <w:color w:val="000000"/>
              </w:rPr>
              <w:t>A</w:t>
            </w:r>
            <w:r>
              <w:rPr>
                <w:rFonts w:ascii="仿宋_GB2312" w:eastAsia="仿宋_GB2312" w:hAnsi="仿宋" w:hint="eastAsia"/>
                <w:color w:val="000000"/>
                <w:vertAlign w:val="subscript"/>
              </w:rPr>
              <w:t>365</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val="restart"/>
            <w:vAlign w:val="center"/>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restart"/>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rPr>
              <w:t>A</w:t>
            </w:r>
            <w:r>
              <w:rPr>
                <w:rFonts w:ascii="仿宋_GB2312" w:eastAsia="仿宋_GB2312" w:hAnsi="仿宋" w:hint="eastAsia"/>
                <w:color w:val="000000"/>
                <w:vertAlign w:val="subscript"/>
              </w:rPr>
              <w:t>297</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tcPr>
          <w:p w:rsidR="005A36A8" w:rsidRDefault="005A36A8" w:rsidP="000609AB">
            <w:pPr>
              <w:adjustRightInd w:val="0"/>
              <w:snapToGrid w:val="0"/>
              <w:spacing w:line="240" w:lineRule="exact"/>
              <w:jc w:val="center"/>
              <w:rPr>
                <w:rFonts w:ascii="仿宋_GB2312" w:eastAsia="仿宋_GB2312" w:hAnsi="仿宋"/>
                <w:color w:val="000000" w:themeColor="text1"/>
              </w:rPr>
            </w:pP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ign w:val="center"/>
          </w:tcPr>
          <w:p w:rsidR="005A36A8" w:rsidRDefault="005A36A8" w:rsidP="000609AB">
            <w:pPr>
              <w:spacing w:line="240" w:lineRule="exact"/>
              <w:jc w:val="center"/>
              <w:rPr>
                <w:rFonts w:ascii="仿宋_GB2312" w:eastAsia="仿宋_GB2312" w:hAnsi="仿宋"/>
                <w:color w:val="000000" w:themeColor="text1"/>
              </w:rPr>
            </w:pPr>
          </w:p>
        </w:tc>
      </w:tr>
      <w:tr w:rsidR="005A36A8" w:rsidTr="000609AB">
        <w:trPr>
          <w:trHeight w:val="26"/>
          <w:jc w:val="center"/>
        </w:trPr>
        <w:tc>
          <w:tcPr>
            <w:tcW w:w="695"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632"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rPr>
              <w:t>A</w:t>
            </w:r>
            <w:r>
              <w:rPr>
                <w:rFonts w:ascii="仿宋_GB2312" w:eastAsia="仿宋_GB2312" w:hAnsi="仿宋" w:hint="eastAsia"/>
                <w:color w:val="000000"/>
                <w:vertAlign w:val="subscript"/>
              </w:rPr>
              <w:t>254</w:t>
            </w:r>
          </w:p>
        </w:tc>
        <w:tc>
          <w:tcPr>
            <w:tcW w:w="92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708" w:type="dxa"/>
            <w:gridSpan w:val="2"/>
            <w:vMerge/>
          </w:tcPr>
          <w:p w:rsidR="005A36A8" w:rsidRDefault="005A36A8" w:rsidP="000609AB">
            <w:pPr>
              <w:adjustRightInd w:val="0"/>
              <w:snapToGrid w:val="0"/>
              <w:spacing w:line="240" w:lineRule="exact"/>
              <w:jc w:val="center"/>
              <w:rPr>
                <w:rFonts w:ascii="仿宋_GB2312" w:eastAsia="仿宋_GB2312" w:hAnsi="仿宋"/>
                <w:color w:val="000000" w:themeColor="text1"/>
              </w:rPr>
            </w:pPr>
          </w:p>
        </w:tc>
        <w:tc>
          <w:tcPr>
            <w:tcW w:w="851" w:type="dxa"/>
            <w:gridSpan w:val="2"/>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0"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567"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851" w:type="dxa"/>
            <w:gridSpan w:val="3"/>
          </w:tcPr>
          <w:p w:rsidR="005A36A8" w:rsidRDefault="005A36A8" w:rsidP="000609AB">
            <w:pPr>
              <w:adjustRightInd w:val="0"/>
              <w:snapToGrid w:val="0"/>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0</w:t>
            </w:r>
          </w:p>
        </w:tc>
        <w:tc>
          <w:tcPr>
            <w:tcW w:w="646" w:type="dxa"/>
            <w:vMerge/>
            <w:vAlign w:val="center"/>
          </w:tcPr>
          <w:p w:rsidR="005A36A8" w:rsidRDefault="005A36A8" w:rsidP="000609AB">
            <w:pPr>
              <w:spacing w:line="240" w:lineRule="exact"/>
              <w:jc w:val="center"/>
              <w:rPr>
                <w:rFonts w:ascii="仿宋_GB2312" w:eastAsia="仿宋_GB2312" w:hAnsi="仿宋"/>
                <w:color w:val="000000" w:themeColor="text1"/>
              </w:rPr>
            </w:pPr>
          </w:p>
        </w:tc>
        <w:tc>
          <w:tcPr>
            <w:tcW w:w="913" w:type="dxa"/>
            <w:gridSpan w:val="2"/>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4</w:t>
            </w:r>
          </w:p>
        </w:tc>
        <w:tc>
          <w:tcPr>
            <w:tcW w:w="724" w:type="dxa"/>
            <w:vMerge/>
            <w:vAlign w:val="center"/>
          </w:tcPr>
          <w:p w:rsidR="005A36A8" w:rsidRDefault="005A36A8" w:rsidP="000609AB">
            <w:pPr>
              <w:spacing w:line="240" w:lineRule="exact"/>
              <w:jc w:val="center"/>
              <w:rPr>
                <w:rFonts w:ascii="仿宋_GB2312" w:eastAsia="仿宋_GB2312" w:hAnsi="仿宋"/>
                <w:color w:val="000000" w:themeColor="text1"/>
              </w:rPr>
            </w:pPr>
          </w:p>
        </w:tc>
      </w:tr>
      <w:tr w:rsidR="005A36A8" w:rsidTr="000609AB">
        <w:trPr>
          <w:trHeight w:val="26"/>
          <w:jc w:val="center"/>
        </w:trPr>
        <w:tc>
          <w:tcPr>
            <w:tcW w:w="695" w:type="dxa"/>
            <w:vAlign w:val="center"/>
          </w:tcPr>
          <w:p w:rsidR="005A36A8" w:rsidRDefault="005A36A8" w:rsidP="000609AB">
            <w:pPr>
              <w:spacing w:line="240" w:lineRule="exact"/>
              <w:jc w:val="center"/>
              <w:rPr>
                <w:rFonts w:ascii="仿宋_GB2312" w:eastAsia="仿宋_GB2312" w:hAnsi="仿宋"/>
                <w:b/>
                <w:color w:val="000000" w:themeColor="text1"/>
              </w:rPr>
            </w:pPr>
            <w:r>
              <w:rPr>
                <w:rFonts w:ascii="仿宋_GB2312" w:eastAsia="仿宋_GB2312" w:hAnsi="仿宋" w:hint="eastAsia"/>
                <w:b/>
                <w:color w:val="000000" w:themeColor="text1"/>
              </w:rPr>
              <w:t>六</w:t>
            </w:r>
          </w:p>
        </w:tc>
        <w:tc>
          <w:tcPr>
            <w:tcW w:w="8862" w:type="dxa"/>
            <w:gridSpan w:val="21"/>
            <w:vAlign w:val="center"/>
          </w:tcPr>
          <w:p w:rsidR="005A36A8" w:rsidRDefault="005A36A8" w:rsidP="000609AB">
            <w:pPr>
              <w:spacing w:line="240" w:lineRule="exact"/>
              <w:rPr>
                <w:rFonts w:ascii="仿宋_GB2312" w:eastAsia="仿宋_GB2312" w:hAnsi="仿宋"/>
                <w:b/>
                <w:color w:val="000000" w:themeColor="text1"/>
              </w:rPr>
            </w:pPr>
            <w:r>
              <w:rPr>
                <w:rFonts w:ascii="仿宋_GB2312" w:eastAsia="仿宋_GB2312" w:hAnsi="仿宋" w:hint="eastAsia"/>
                <w:b/>
                <w:color w:val="000000" w:themeColor="text1"/>
              </w:rPr>
              <w:t>高温</w:t>
            </w:r>
          </w:p>
        </w:tc>
      </w:tr>
      <w:tr w:rsidR="005A36A8" w:rsidTr="000609AB">
        <w:trPr>
          <w:trHeight w:val="26"/>
          <w:jc w:val="center"/>
        </w:trPr>
        <w:tc>
          <w:tcPr>
            <w:tcW w:w="695" w:type="dxa"/>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序号</w:t>
            </w:r>
          </w:p>
        </w:tc>
        <w:tc>
          <w:tcPr>
            <w:tcW w:w="1334"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岗位工种</w:t>
            </w:r>
          </w:p>
        </w:tc>
        <w:tc>
          <w:tcPr>
            <w:tcW w:w="1559" w:type="dxa"/>
            <w:gridSpan w:val="3"/>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体力劳动强度</w:t>
            </w:r>
          </w:p>
        </w:tc>
        <w:tc>
          <w:tcPr>
            <w:tcW w:w="1560"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接触时间率/%</w:t>
            </w:r>
          </w:p>
        </w:tc>
        <w:tc>
          <w:tcPr>
            <w:tcW w:w="1842" w:type="dxa"/>
            <w:gridSpan w:val="5"/>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职业接触限值/℃</w:t>
            </w:r>
          </w:p>
        </w:tc>
        <w:tc>
          <w:tcPr>
            <w:tcW w:w="1843"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检测结果/℃</w:t>
            </w:r>
          </w:p>
        </w:tc>
        <w:tc>
          <w:tcPr>
            <w:tcW w:w="724" w:type="dxa"/>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结论</w:t>
            </w:r>
          </w:p>
        </w:tc>
      </w:tr>
      <w:tr w:rsidR="005A36A8" w:rsidTr="000609AB">
        <w:trPr>
          <w:trHeight w:val="26"/>
          <w:jc w:val="center"/>
        </w:trPr>
        <w:tc>
          <w:tcPr>
            <w:tcW w:w="695" w:type="dxa"/>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1</w:t>
            </w:r>
          </w:p>
        </w:tc>
        <w:tc>
          <w:tcPr>
            <w:tcW w:w="1334"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火焰切割</w:t>
            </w:r>
          </w:p>
        </w:tc>
        <w:tc>
          <w:tcPr>
            <w:tcW w:w="1559" w:type="dxa"/>
            <w:gridSpan w:val="3"/>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Ⅰ</w:t>
            </w:r>
          </w:p>
        </w:tc>
        <w:tc>
          <w:tcPr>
            <w:tcW w:w="1560"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100</w:t>
            </w:r>
          </w:p>
        </w:tc>
        <w:tc>
          <w:tcPr>
            <w:tcW w:w="1842" w:type="dxa"/>
            <w:gridSpan w:val="5"/>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30</w:t>
            </w:r>
          </w:p>
        </w:tc>
        <w:tc>
          <w:tcPr>
            <w:tcW w:w="1843" w:type="dxa"/>
            <w:gridSpan w:val="4"/>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26.5</w:t>
            </w:r>
          </w:p>
        </w:tc>
        <w:tc>
          <w:tcPr>
            <w:tcW w:w="724" w:type="dxa"/>
            <w:vAlign w:val="center"/>
          </w:tcPr>
          <w:p w:rsidR="005A36A8" w:rsidRDefault="005A36A8" w:rsidP="000609AB">
            <w:pPr>
              <w:spacing w:line="240" w:lineRule="exact"/>
              <w:jc w:val="center"/>
              <w:rPr>
                <w:rFonts w:ascii="仿宋_GB2312" w:eastAsia="仿宋_GB2312" w:hAnsi="仿宋"/>
                <w:color w:val="000000" w:themeColor="text1"/>
              </w:rPr>
            </w:pPr>
            <w:r>
              <w:rPr>
                <w:rFonts w:ascii="仿宋_GB2312" w:eastAsia="仿宋_GB2312" w:hAnsi="仿宋" w:hint="eastAsia"/>
                <w:color w:val="000000" w:themeColor="text1"/>
              </w:rPr>
              <w:t>符合</w:t>
            </w:r>
          </w:p>
        </w:tc>
      </w:tr>
    </w:tbl>
    <w:p w:rsidR="005A36A8" w:rsidRDefault="005A36A8" w:rsidP="005A36A8">
      <w:pPr>
        <w:spacing w:line="240" w:lineRule="exact"/>
        <w:ind w:firstLineChars="200" w:firstLine="420"/>
        <w:rPr>
          <w:rFonts w:ascii="仿宋_GB2312" w:eastAsia="仿宋_GB2312" w:hAnsi="黑体"/>
          <w:color w:val="000000" w:themeColor="text1"/>
          <w:szCs w:val="21"/>
        </w:rPr>
      </w:pPr>
      <w:r>
        <w:rPr>
          <w:rFonts w:ascii="仿宋_GB2312" w:eastAsia="仿宋_GB2312" w:hAnsi="黑体" w:hint="eastAsia"/>
          <w:color w:val="000000" w:themeColor="text1"/>
          <w:szCs w:val="21"/>
        </w:rPr>
        <w:t>注①：根据GBZ 1-2019 6.3.3“劳动者接触限值有PC-TWA但尚未制定PC-STEL的化学有害因素时，实际测得的当日C</w:t>
      </w:r>
      <w:r>
        <w:rPr>
          <w:rFonts w:ascii="仿宋_GB2312" w:eastAsia="仿宋_GB2312" w:hAnsi="黑体" w:hint="eastAsia"/>
          <w:color w:val="000000" w:themeColor="text1"/>
          <w:szCs w:val="21"/>
          <w:vertAlign w:val="subscript"/>
        </w:rPr>
        <w:t>TWA</w:t>
      </w:r>
      <w:r>
        <w:rPr>
          <w:rFonts w:ascii="仿宋_GB2312" w:eastAsia="仿宋_GB2312" w:hAnsi="黑体" w:hint="eastAsia"/>
          <w:color w:val="000000" w:themeColor="text1"/>
          <w:szCs w:val="21"/>
        </w:rPr>
        <w:t>不得超过其对应的PC-TWA值；同时劳动者接触水平瞬时值超出PC-TWA值3倍的接触每次不得超过15min，一个工作日期间不得超过4次，相机间隔</w:t>
      </w:r>
      <w:proofErr w:type="gramStart"/>
      <w:r>
        <w:rPr>
          <w:rFonts w:ascii="仿宋_GB2312" w:eastAsia="仿宋_GB2312" w:hAnsi="黑体" w:hint="eastAsia"/>
          <w:color w:val="000000" w:themeColor="text1"/>
          <w:szCs w:val="21"/>
        </w:rPr>
        <w:t>不</w:t>
      </w:r>
      <w:proofErr w:type="gramEnd"/>
      <w:r>
        <w:rPr>
          <w:rFonts w:ascii="仿宋_GB2312" w:eastAsia="仿宋_GB2312" w:hAnsi="黑体" w:hint="eastAsia"/>
          <w:color w:val="000000" w:themeColor="text1"/>
          <w:szCs w:val="21"/>
        </w:rPr>
        <w:t>短语1h，且在任何情况下，都不能超过PC-TWA值的5倍”。</w:t>
      </w:r>
    </w:p>
    <w:p w:rsidR="00E53289" w:rsidRDefault="00E53289" w:rsidP="006A163A">
      <w:pPr>
        <w:adjustRightInd w:val="0"/>
        <w:snapToGrid w:val="0"/>
        <w:spacing w:line="490" w:lineRule="exact"/>
        <w:jc w:val="center"/>
        <w:rPr>
          <w:rFonts w:ascii="仿宋_GB2312" w:eastAsia="仿宋_GB2312" w:hAnsi="仿宋"/>
          <w:color w:val="000000" w:themeColor="text1"/>
          <w:sz w:val="18"/>
          <w:szCs w:val="18"/>
        </w:rPr>
      </w:pPr>
    </w:p>
    <w:sectPr w:rsidR="00E53289" w:rsidSect="00516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E5" w:rsidRDefault="00922FE5" w:rsidP="00181379">
      <w:r>
        <w:separator/>
      </w:r>
    </w:p>
  </w:endnote>
  <w:endnote w:type="continuationSeparator" w:id="0">
    <w:p w:rsidR="00922FE5" w:rsidRDefault="00922FE5" w:rsidP="00181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E5" w:rsidRDefault="00922FE5" w:rsidP="00181379">
      <w:r>
        <w:separator/>
      </w:r>
    </w:p>
  </w:footnote>
  <w:footnote w:type="continuationSeparator" w:id="0">
    <w:p w:rsidR="00922FE5" w:rsidRDefault="00922FE5" w:rsidP="00181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AF2"/>
    <w:multiLevelType w:val="hybridMultilevel"/>
    <w:tmpl w:val="6890DD48"/>
    <w:lvl w:ilvl="0" w:tplc="9C26C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379"/>
    <w:rsid w:val="00001F1F"/>
    <w:rsid w:val="00013FAD"/>
    <w:rsid w:val="000167CC"/>
    <w:rsid w:val="000519E9"/>
    <w:rsid w:val="00063086"/>
    <w:rsid w:val="0008164D"/>
    <w:rsid w:val="0008438C"/>
    <w:rsid w:val="000D1B42"/>
    <w:rsid w:val="000E2C78"/>
    <w:rsid w:val="000F2AC9"/>
    <w:rsid w:val="00104504"/>
    <w:rsid w:val="00181379"/>
    <w:rsid w:val="00190E87"/>
    <w:rsid w:val="00192553"/>
    <w:rsid w:val="00212252"/>
    <w:rsid w:val="0023549E"/>
    <w:rsid w:val="00252AD4"/>
    <w:rsid w:val="00281F42"/>
    <w:rsid w:val="002B17B7"/>
    <w:rsid w:val="002B2AE3"/>
    <w:rsid w:val="002B5C28"/>
    <w:rsid w:val="002B6417"/>
    <w:rsid w:val="002C6762"/>
    <w:rsid w:val="002D4B45"/>
    <w:rsid w:val="0031418C"/>
    <w:rsid w:val="00381C6D"/>
    <w:rsid w:val="003A3D06"/>
    <w:rsid w:val="003D2A24"/>
    <w:rsid w:val="003E0691"/>
    <w:rsid w:val="0041326F"/>
    <w:rsid w:val="0042433D"/>
    <w:rsid w:val="00426BD1"/>
    <w:rsid w:val="0046433A"/>
    <w:rsid w:val="004672EA"/>
    <w:rsid w:val="004A643F"/>
    <w:rsid w:val="004B2988"/>
    <w:rsid w:val="00516B37"/>
    <w:rsid w:val="00521CA4"/>
    <w:rsid w:val="00524B4C"/>
    <w:rsid w:val="005658FE"/>
    <w:rsid w:val="00570C68"/>
    <w:rsid w:val="00570FFF"/>
    <w:rsid w:val="00574307"/>
    <w:rsid w:val="005A36A8"/>
    <w:rsid w:val="005A55A8"/>
    <w:rsid w:val="005C3F0F"/>
    <w:rsid w:val="00600B84"/>
    <w:rsid w:val="0062238D"/>
    <w:rsid w:val="006A163A"/>
    <w:rsid w:val="006B079C"/>
    <w:rsid w:val="006D6A18"/>
    <w:rsid w:val="006E5ABF"/>
    <w:rsid w:val="006E5F87"/>
    <w:rsid w:val="00703455"/>
    <w:rsid w:val="00704303"/>
    <w:rsid w:val="00730949"/>
    <w:rsid w:val="0073377B"/>
    <w:rsid w:val="00775B93"/>
    <w:rsid w:val="007B0B8A"/>
    <w:rsid w:val="007B7B01"/>
    <w:rsid w:val="007D40EA"/>
    <w:rsid w:val="007E134A"/>
    <w:rsid w:val="00823906"/>
    <w:rsid w:val="00826799"/>
    <w:rsid w:val="00893EB0"/>
    <w:rsid w:val="008F0B52"/>
    <w:rsid w:val="008F177A"/>
    <w:rsid w:val="008F5E7F"/>
    <w:rsid w:val="00913024"/>
    <w:rsid w:val="00922FE5"/>
    <w:rsid w:val="00937C9A"/>
    <w:rsid w:val="009958D0"/>
    <w:rsid w:val="00995997"/>
    <w:rsid w:val="009A4879"/>
    <w:rsid w:val="009B7487"/>
    <w:rsid w:val="009D350D"/>
    <w:rsid w:val="00A15CA9"/>
    <w:rsid w:val="00A16439"/>
    <w:rsid w:val="00A768D5"/>
    <w:rsid w:val="00A96186"/>
    <w:rsid w:val="00AA7ADC"/>
    <w:rsid w:val="00AE1553"/>
    <w:rsid w:val="00B031BB"/>
    <w:rsid w:val="00B060DA"/>
    <w:rsid w:val="00B06A09"/>
    <w:rsid w:val="00B1363A"/>
    <w:rsid w:val="00B52EF1"/>
    <w:rsid w:val="00B56FE8"/>
    <w:rsid w:val="00B90C10"/>
    <w:rsid w:val="00BE28A3"/>
    <w:rsid w:val="00C34EA5"/>
    <w:rsid w:val="00C443A1"/>
    <w:rsid w:val="00C447DE"/>
    <w:rsid w:val="00C519EA"/>
    <w:rsid w:val="00C623F4"/>
    <w:rsid w:val="00C81E15"/>
    <w:rsid w:val="00CB76F5"/>
    <w:rsid w:val="00D00FE4"/>
    <w:rsid w:val="00D04CB4"/>
    <w:rsid w:val="00D347E3"/>
    <w:rsid w:val="00D41022"/>
    <w:rsid w:val="00D42EF6"/>
    <w:rsid w:val="00D4551F"/>
    <w:rsid w:val="00D47B00"/>
    <w:rsid w:val="00D51A4B"/>
    <w:rsid w:val="00D53903"/>
    <w:rsid w:val="00D72402"/>
    <w:rsid w:val="00DD35A7"/>
    <w:rsid w:val="00DE33B8"/>
    <w:rsid w:val="00DF6B7E"/>
    <w:rsid w:val="00E31393"/>
    <w:rsid w:val="00E53289"/>
    <w:rsid w:val="00E7249F"/>
    <w:rsid w:val="00F01F94"/>
    <w:rsid w:val="00F02234"/>
    <w:rsid w:val="00F341F3"/>
    <w:rsid w:val="00F7685D"/>
    <w:rsid w:val="00FB4A97"/>
    <w:rsid w:val="00FB7249"/>
    <w:rsid w:val="00FC07B6"/>
    <w:rsid w:val="00FC7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93"/>
    <w:pPr>
      <w:widowControl w:val="0"/>
      <w:jc w:val="both"/>
    </w:pPr>
  </w:style>
  <w:style w:type="paragraph" w:styleId="1">
    <w:name w:val="heading 1"/>
    <w:basedOn w:val="a"/>
    <w:next w:val="a"/>
    <w:link w:val="1Char"/>
    <w:qFormat/>
    <w:rsid w:val="002C676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C676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379"/>
    <w:rPr>
      <w:sz w:val="18"/>
      <w:szCs w:val="18"/>
    </w:rPr>
  </w:style>
  <w:style w:type="paragraph" w:styleId="a4">
    <w:name w:val="footer"/>
    <w:basedOn w:val="a"/>
    <w:link w:val="Char0"/>
    <w:uiPriority w:val="99"/>
    <w:unhideWhenUsed/>
    <w:rsid w:val="00181379"/>
    <w:pPr>
      <w:tabs>
        <w:tab w:val="center" w:pos="4153"/>
        <w:tab w:val="right" w:pos="8306"/>
      </w:tabs>
      <w:snapToGrid w:val="0"/>
      <w:jc w:val="left"/>
    </w:pPr>
    <w:rPr>
      <w:sz w:val="18"/>
      <w:szCs w:val="18"/>
    </w:rPr>
  </w:style>
  <w:style w:type="character" w:customStyle="1" w:styleId="Char0">
    <w:name w:val="页脚 Char"/>
    <w:basedOn w:val="a0"/>
    <w:link w:val="a4"/>
    <w:uiPriority w:val="99"/>
    <w:rsid w:val="00181379"/>
    <w:rPr>
      <w:sz w:val="18"/>
      <w:szCs w:val="18"/>
    </w:rPr>
  </w:style>
  <w:style w:type="character" w:styleId="a5">
    <w:name w:val="Strong"/>
    <w:basedOn w:val="a0"/>
    <w:uiPriority w:val="99"/>
    <w:qFormat/>
    <w:rsid w:val="00181379"/>
    <w:rPr>
      <w:b/>
      <w:bCs/>
    </w:rPr>
  </w:style>
  <w:style w:type="paragraph" w:styleId="a6">
    <w:name w:val="Balloon Text"/>
    <w:basedOn w:val="a"/>
    <w:link w:val="Char1"/>
    <w:uiPriority w:val="99"/>
    <w:semiHidden/>
    <w:unhideWhenUsed/>
    <w:rsid w:val="000D1B42"/>
    <w:rPr>
      <w:sz w:val="18"/>
      <w:szCs w:val="18"/>
    </w:rPr>
  </w:style>
  <w:style w:type="character" w:customStyle="1" w:styleId="Char1">
    <w:name w:val="批注框文本 Char"/>
    <w:basedOn w:val="a0"/>
    <w:link w:val="a6"/>
    <w:uiPriority w:val="99"/>
    <w:semiHidden/>
    <w:rsid w:val="000D1B42"/>
    <w:rPr>
      <w:sz w:val="18"/>
      <w:szCs w:val="18"/>
    </w:rPr>
  </w:style>
  <w:style w:type="paragraph" w:styleId="a7">
    <w:name w:val="List Paragraph"/>
    <w:basedOn w:val="a"/>
    <w:qFormat/>
    <w:rsid w:val="000D1B42"/>
    <w:pPr>
      <w:ind w:firstLineChars="200" w:firstLine="420"/>
    </w:pPr>
    <w:rPr>
      <w:rFonts w:ascii="Times New Roman" w:eastAsia="宋体" w:hAnsi="Times New Roman" w:cs="Times New Roman"/>
      <w:szCs w:val="24"/>
    </w:rPr>
  </w:style>
  <w:style w:type="table" w:styleId="a8">
    <w:name w:val="Table Grid"/>
    <w:basedOn w:val="a1"/>
    <w:uiPriority w:val="59"/>
    <w:rsid w:val="007B7B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导则正文"/>
    <w:basedOn w:val="a"/>
    <w:qFormat/>
    <w:rsid w:val="007B7B01"/>
    <w:pPr>
      <w:ind w:firstLineChars="200" w:firstLine="200"/>
      <w:jc w:val="left"/>
    </w:pPr>
    <w:rPr>
      <w:rFonts w:ascii="Times New Roman" w:eastAsia="宋体" w:hAnsi="Times New Roman" w:cs="Times New Roman"/>
      <w:szCs w:val="21"/>
    </w:rPr>
  </w:style>
  <w:style w:type="paragraph" w:styleId="aa">
    <w:name w:val="annotation text"/>
    <w:basedOn w:val="a"/>
    <w:link w:val="Char2"/>
    <w:qFormat/>
    <w:rsid w:val="00521CA4"/>
    <w:pPr>
      <w:jc w:val="left"/>
    </w:pPr>
    <w:rPr>
      <w:rFonts w:ascii="Times New Roman" w:eastAsia="宋体" w:hAnsi="Times New Roman" w:cs="Times New Roman"/>
      <w:szCs w:val="24"/>
    </w:rPr>
  </w:style>
  <w:style w:type="character" w:customStyle="1" w:styleId="Char2">
    <w:name w:val="批注文字 Char"/>
    <w:basedOn w:val="a0"/>
    <w:link w:val="aa"/>
    <w:qFormat/>
    <w:rsid w:val="00521CA4"/>
    <w:rPr>
      <w:rFonts w:ascii="Times New Roman" w:eastAsia="宋体" w:hAnsi="Times New Roman" w:cs="Times New Roman"/>
      <w:szCs w:val="24"/>
    </w:rPr>
  </w:style>
  <w:style w:type="character" w:customStyle="1" w:styleId="1Char">
    <w:name w:val="标题 1 Char"/>
    <w:basedOn w:val="a0"/>
    <w:link w:val="1"/>
    <w:rsid w:val="002C6762"/>
    <w:rPr>
      <w:rFonts w:ascii="Times New Roman" w:eastAsia="宋体" w:hAnsi="Times New Roman" w:cs="Times New Roman"/>
      <w:b/>
      <w:bCs/>
      <w:kern w:val="44"/>
      <w:sz w:val="44"/>
      <w:szCs w:val="44"/>
    </w:rPr>
  </w:style>
  <w:style w:type="paragraph" w:customStyle="1" w:styleId="ab">
    <w:name w:val="正文表标题"/>
    <w:next w:val="a"/>
    <w:rsid w:val="002C6762"/>
    <w:pPr>
      <w:tabs>
        <w:tab w:val="left" w:pos="360"/>
        <w:tab w:val="num" w:pos="839"/>
      </w:tabs>
      <w:spacing w:beforeLines="50" w:afterLines="50"/>
      <w:ind w:left="839" w:hanging="419"/>
      <w:jc w:val="center"/>
    </w:pPr>
    <w:rPr>
      <w:rFonts w:ascii="黑体" w:eastAsia="黑体" w:hAnsi="Times New Roman" w:cs="Times New Roman"/>
      <w:kern w:val="0"/>
      <w:szCs w:val="20"/>
    </w:rPr>
  </w:style>
  <w:style w:type="character" w:customStyle="1" w:styleId="2Char">
    <w:name w:val="标题 2 Char"/>
    <w:basedOn w:val="a0"/>
    <w:link w:val="2"/>
    <w:qFormat/>
    <w:rsid w:val="002C6762"/>
    <w:rPr>
      <w:rFonts w:ascii="Arial" w:eastAsia="黑体" w:hAnsi="Arial" w:cs="Times New Roman"/>
      <w:b/>
      <w:bCs/>
      <w:sz w:val="32"/>
      <w:szCs w:val="32"/>
    </w:rPr>
  </w:style>
  <w:style w:type="character" w:customStyle="1" w:styleId="apple-converted-space">
    <w:name w:val="apple-converted-space"/>
    <w:basedOn w:val="a0"/>
    <w:uiPriority w:val="99"/>
    <w:qFormat/>
    <w:rsid w:val="00B06A09"/>
  </w:style>
  <w:style w:type="paragraph" w:styleId="ac">
    <w:name w:val="Plain Text"/>
    <w:basedOn w:val="a"/>
    <w:link w:val="Char3"/>
    <w:qFormat/>
    <w:rsid w:val="00381C6D"/>
    <w:pPr>
      <w:widowControl/>
      <w:spacing w:before="100" w:beforeAutospacing="1" w:after="100" w:afterAutospacing="1"/>
      <w:jc w:val="left"/>
    </w:pPr>
    <w:rPr>
      <w:rFonts w:ascii="ˎ̥" w:eastAsia="宋体" w:hAnsi="ˎ̥" w:cs="Times New Roman"/>
      <w:kern w:val="0"/>
      <w:sz w:val="18"/>
      <w:szCs w:val="18"/>
    </w:rPr>
  </w:style>
  <w:style w:type="character" w:customStyle="1" w:styleId="Char3">
    <w:name w:val="纯文本 Char"/>
    <w:basedOn w:val="a0"/>
    <w:link w:val="ac"/>
    <w:qFormat/>
    <w:rsid w:val="00381C6D"/>
    <w:rPr>
      <w:rFonts w:ascii="ˎ̥" w:eastAsia="宋体" w:hAnsi="ˎ̥" w:cs="Times New Roman"/>
      <w:kern w:val="0"/>
      <w:sz w:val="18"/>
      <w:szCs w:val="18"/>
    </w:rPr>
  </w:style>
  <w:style w:type="paragraph" w:customStyle="1" w:styleId="ad">
    <w:name w:val="段"/>
    <w:link w:val="Char4"/>
    <w:rsid w:val="00252AD4"/>
    <w:pPr>
      <w:autoSpaceDE w:val="0"/>
      <w:autoSpaceDN w:val="0"/>
      <w:ind w:firstLineChars="200" w:firstLine="200"/>
      <w:jc w:val="both"/>
    </w:pPr>
    <w:rPr>
      <w:rFonts w:ascii="宋体" w:eastAsia="宋体" w:hAnsi="Times New Roman" w:cs="Times New Roman"/>
      <w:kern w:val="0"/>
      <w:szCs w:val="20"/>
    </w:rPr>
  </w:style>
  <w:style w:type="character" w:customStyle="1" w:styleId="Char4">
    <w:name w:val="段 Char"/>
    <w:link w:val="ad"/>
    <w:locked/>
    <w:rsid w:val="00252AD4"/>
    <w:rPr>
      <w:rFonts w:ascii="宋体" w:eastAsia="宋体" w:hAnsi="Times New Roman" w:cs="Times New Roman"/>
      <w:kern w:val="0"/>
      <w:szCs w:val="20"/>
    </w:rPr>
  </w:style>
  <w:style w:type="paragraph" w:customStyle="1" w:styleId="8">
    <w:name w:val="样式8"/>
    <w:basedOn w:val="a"/>
    <w:qFormat/>
    <w:rsid w:val="004672EA"/>
    <w:pPr>
      <w:jc w:val="center"/>
    </w:pPr>
    <w:rPr>
      <w:rFonts w:ascii="Times New Roman" w:eastAsia="仿宋_GB2312"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11933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52C4B-1553-46A4-B519-6425AE7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516</Words>
  <Characters>2946</Characters>
  <Application>Microsoft Office Word</Application>
  <DocSecurity>0</DocSecurity>
  <Lines>24</Lines>
  <Paragraphs>6</Paragraphs>
  <ScaleCrop>false</ScaleCrop>
  <Company>Microsoft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GUOJIAXIN</dc:creator>
  <cp:lastModifiedBy>微软中国</cp:lastModifiedBy>
  <cp:revision>8</cp:revision>
  <dcterms:created xsi:type="dcterms:W3CDTF">2021-02-01T06:26:00Z</dcterms:created>
  <dcterms:modified xsi:type="dcterms:W3CDTF">2021-09-17T01:52:00Z</dcterms:modified>
</cp:coreProperties>
</file>