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13C422F8" w:rsidR="00327155" w:rsidRDefault="002A4B7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A4B73">
              <w:rPr>
                <w:rFonts w:ascii="宋体" w:hAnsi="宋体" w:hint="eastAsia"/>
                <w:sz w:val="28"/>
                <w:szCs w:val="28"/>
              </w:rPr>
              <w:t>秦皇岛索坤玻璃容器有限公司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615D8951" w:rsidR="00327155" w:rsidRDefault="002A4B7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A4B73">
              <w:rPr>
                <w:rFonts w:ascii="宋体" w:hAnsi="宋体" w:hint="eastAsia"/>
                <w:sz w:val="28"/>
                <w:szCs w:val="28"/>
              </w:rPr>
              <w:t>秦皇岛索坤玻璃容器有限公司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39FD7505" w:rsidR="00327155" w:rsidRDefault="002A4B73" w:rsidP="002A4B7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A4B73">
              <w:rPr>
                <w:rFonts w:ascii="宋体" w:hAnsi="宋体" w:hint="eastAsia"/>
                <w:sz w:val="28"/>
                <w:szCs w:val="28"/>
              </w:rPr>
              <w:t>河北省秦皇岛市昌黎县东部工业园区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李明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F074F3" w:rsidRPr="00F074F3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3933602699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623B8784" w:rsidR="00327155" w:rsidRDefault="00F074F3" w:rsidP="002A4B7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</w:t>
            </w:r>
            <w:r w:rsidR="00DA29C0">
              <w:rPr>
                <w:rFonts w:ascii="宋体" w:hAnsi="宋体"/>
                <w:sz w:val="28"/>
                <w:szCs w:val="28"/>
              </w:rPr>
              <w:t>9.</w:t>
            </w:r>
            <w:r w:rsidR="002A4B73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683A746D" w:rsidR="00327155" w:rsidRDefault="002A4B7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7270BF8C" w:rsidR="00327155" w:rsidRDefault="00F074F3" w:rsidP="002A4B7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</w:t>
            </w:r>
            <w:r w:rsidR="002A4B73"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3EF5446A" w:rsidR="00327155" w:rsidRDefault="002A4B73" w:rsidP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宋策</w:t>
            </w:r>
            <w:r w:rsidR="002356AD">
              <w:rPr>
                <w:rFonts w:ascii="宋体" w:hAnsi="宋体" w:hint="eastAsia"/>
                <w:sz w:val="28"/>
                <w:szCs w:val="28"/>
              </w:rPr>
              <w:t>、</w:t>
            </w:r>
            <w:r w:rsidR="00F074F3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6757CF3C" w:rsidR="00327155" w:rsidRDefault="002A4B7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632B8019" w:rsidR="00327155" w:rsidRDefault="002A4B73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陈飞</w:t>
            </w:r>
          </w:p>
        </w:tc>
      </w:tr>
      <w:tr w:rsidR="00327155" w14:paraId="212DEB3C" w14:textId="77777777" w:rsidTr="002A4B73">
        <w:trPr>
          <w:trHeight w:val="2826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4C971236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2A4B73">
              <w:rPr>
                <w:rFonts w:hint="eastAsia"/>
                <w:noProof/>
              </w:rPr>
              <w:drawing>
                <wp:inline distT="0" distB="0" distL="0" distR="0" wp14:anchorId="5AA27217" wp14:editId="52A0BBDE">
                  <wp:extent cx="2250363" cy="1265529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63372089013_16633720602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299" cy="127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BE8">
              <w:rPr>
                <w:rFonts w:hint="eastAsia"/>
              </w:rPr>
              <w:t xml:space="preserve">     </w:t>
            </w:r>
            <w:bookmarkStart w:id="0" w:name="_GoBack"/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356AD"/>
    <w:rsid w:val="00252F7A"/>
    <w:rsid w:val="002A4B73"/>
    <w:rsid w:val="00327155"/>
    <w:rsid w:val="003B7280"/>
    <w:rsid w:val="003C31DA"/>
    <w:rsid w:val="00A64BE8"/>
    <w:rsid w:val="00BD341A"/>
    <w:rsid w:val="00CE5A0A"/>
    <w:rsid w:val="00DA29C0"/>
    <w:rsid w:val="00EE21C4"/>
    <w:rsid w:val="00F074F3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274</Characters>
  <Application>Microsoft Office Word</Application>
  <DocSecurity>0</DocSecurity>
  <Lines>2</Lines>
  <Paragraphs>1</Paragraphs>
  <ScaleCrop>false</ScaleCrop>
  <Company>DoubleOX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14</cp:revision>
  <dcterms:created xsi:type="dcterms:W3CDTF">2022-02-14T03:37:00Z</dcterms:created>
  <dcterms:modified xsi:type="dcterms:W3CDTF">2022-11-10T00:41:00Z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